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6B76" w14:textId="77777777" w:rsidR="00E5396F" w:rsidRPr="00E5396F" w:rsidRDefault="00E5396F" w:rsidP="00E5396F">
      <w:pPr>
        <w:spacing w:after="0" w:line="240" w:lineRule="auto"/>
        <w:jc w:val="center"/>
        <w:textAlignment w:val="baseline"/>
        <w:rPr>
          <w:rFonts w:ascii="Times New Roman" w:eastAsia="Times New Roman" w:hAnsi="Times New Roman" w:cs="Times New Roman"/>
          <w:b/>
          <w:bCs/>
          <w:color w:val="161616"/>
          <w:spacing w:val="15"/>
          <w:sz w:val="30"/>
          <w:szCs w:val="30"/>
          <w:u w:val="single"/>
          <w:bdr w:val="none" w:sz="0" w:space="0" w:color="auto" w:frame="1"/>
          <w:lang w:eastAsia="af-ZA"/>
        </w:rPr>
      </w:pPr>
      <w:r w:rsidRPr="00E5396F">
        <w:rPr>
          <w:rFonts w:ascii="Times New Roman" w:eastAsia="Times New Roman" w:hAnsi="Times New Roman" w:cs="Times New Roman"/>
          <w:b/>
          <w:bCs/>
          <w:color w:val="161616"/>
          <w:spacing w:val="15"/>
          <w:sz w:val="30"/>
          <w:szCs w:val="30"/>
          <w:u w:val="single"/>
          <w:bdr w:val="none" w:sz="0" w:space="0" w:color="auto" w:frame="1"/>
          <w:lang w:eastAsia="af-ZA"/>
        </w:rPr>
        <w:t>Manual for promotion of Access to Information of</w:t>
      </w:r>
    </w:p>
    <w:p w14:paraId="417A53A0" w14:textId="77777777" w:rsidR="00E5396F" w:rsidRDefault="00E5396F" w:rsidP="00E5396F">
      <w:pPr>
        <w:spacing w:after="0" w:line="240" w:lineRule="auto"/>
        <w:jc w:val="center"/>
        <w:textAlignment w:val="baseline"/>
        <w:rPr>
          <w:rFonts w:ascii="Times New Roman" w:eastAsia="Times New Roman" w:hAnsi="Times New Roman" w:cs="Times New Roman"/>
          <w:b/>
          <w:bCs/>
          <w:color w:val="161616"/>
          <w:spacing w:val="15"/>
          <w:sz w:val="30"/>
          <w:szCs w:val="30"/>
          <w:u w:val="single"/>
          <w:bdr w:val="none" w:sz="0" w:space="0" w:color="auto" w:frame="1"/>
          <w:lang w:eastAsia="af-ZA"/>
        </w:rPr>
      </w:pPr>
      <w:r w:rsidRPr="00E5396F">
        <w:rPr>
          <w:rFonts w:ascii="Times New Roman" w:eastAsia="Times New Roman" w:hAnsi="Times New Roman" w:cs="Times New Roman"/>
          <w:b/>
          <w:bCs/>
          <w:color w:val="161616"/>
          <w:spacing w:val="15"/>
          <w:sz w:val="30"/>
          <w:szCs w:val="30"/>
          <w:u w:val="single"/>
          <w:bdr w:val="none" w:sz="0" w:space="0" w:color="auto" w:frame="1"/>
          <w:lang w:eastAsia="af-ZA"/>
        </w:rPr>
        <w:t>Windy Corner Racing Pigeon Primary Cooperation Ltd</w:t>
      </w:r>
      <w:r>
        <w:rPr>
          <w:rFonts w:ascii="Times New Roman" w:eastAsia="Times New Roman" w:hAnsi="Times New Roman" w:cs="Times New Roman"/>
          <w:b/>
          <w:bCs/>
          <w:color w:val="161616"/>
          <w:spacing w:val="15"/>
          <w:sz w:val="30"/>
          <w:szCs w:val="30"/>
          <w:u w:val="single"/>
          <w:bdr w:val="none" w:sz="0" w:space="0" w:color="auto" w:frame="1"/>
          <w:lang w:eastAsia="af-ZA"/>
        </w:rPr>
        <w:t xml:space="preserve"> (Co-Op</w:t>
      </w:r>
      <w:r w:rsidRPr="00E5396F">
        <w:rPr>
          <w:rFonts w:ascii="Times New Roman" w:eastAsia="Times New Roman" w:hAnsi="Times New Roman" w:cs="Times New Roman"/>
          <w:b/>
          <w:bCs/>
          <w:color w:val="161616"/>
          <w:spacing w:val="15"/>
          <w:sz w:val="30"/>
          <w:szCs w:val="30"/>
          <w:u w:val="single"/>
          <w:bdr w:val="none" w:sz="0" w:space="0" w:color="auto" w:frame="1"/>
          <w:lang w:eastAsia="af-ZA"/>
        </w:rPr>
        <w:t>)</w:t>
      </w:r>
    </w:p>
    <w:p w14:paraId="0CE6FF17" w14:textId="77777777" w:rsidR="00E5396F" w:rsidRDefault="00E5396F" w:rsidP="00E5396F">
      <w:pPr>
        <w:spacing w:after="0" w:line="240" w:lineRule="auto"/>
        <w:jc w:val="center"/>
        <w:textAlignment w:val="baseline"/>
        <w:rPr>
          <w:rFonts w:ascii="Times New Roman" w:eastAsia="Times New Roman" w:hAnsi="Times New Roman" w:cs="Times New Roman"/>
          <w:b/>
          <w:bCs/>
          <w:color w:val="161616"/>
          <w:spacing w:val="15"/>
          <w:sz w:val="30"/>
          <w:szCs w:val="30"/>
          <w:u w:val="single"/>
          <w:bdr w:val="none" w:sz="0" w:space="0" w:color="auto" w:frame="1"/>
          <w:lang w:eastAsia="af-ZA"/>
        </w:rPr>
      </w:pPr>
      <w:r>
        <w:rPr>
          <w:rFonts w:ascii="Times New Roman" w:eastAsia="Times New Roman" w:hAnsi="Times New Roman" w:cs="Times New Roman"/>
          <w:b/>
          <w:bCs/>
          <w:color w:val="161616"/>
          <w:spacing w:val="15"/>
          <w:sz w:val="30"/>
          <w:szCs w:val="30"/>
          <w:u w:val="single"/>
          <w:bdr w:val="none" w:sz="0" w:space="0" w:color="auto" w:frame="1"/>
          <w:lang w:eastAsia="af-ZA"/>
        </w:rPr>
        <w:t>Registration Number 2010/002356/24</w:t>
      </w:r>
    </w:p>
    <w:p w14:paraId="14D4C04B" w14:textId="77777777" w:rsidR="00E5396F" w:rsidRPr="00E5396F" w:rsidRDefault="003F508F" w:rsidP="00E5396F">
      <w:pPr>
        <w:spacing w:after="0" w:line="240" w:lineRule="auto"/>
        <w:jc w:val="center"/>
        <w:textAlignment w:val="baseline"/>
        <w:rPr>
          <w:rFonts w:ascii="Times New Roman" w:eastAsia="Times New Roman" w:hAnsi="Times New Roman" w:cs="Times New Roman"/>
          <w:b/>
          <w:bCs/>
          <w:color w:val="161616"/>
          <w:spacing w:val="15"/>
          <w:sz w:val="30"/>
          <w:szCs w:val="30"/>
          <w:u w:val="single"/>
          <w:bdr w:val="none" w:sz="0" w:space="0" w:color="auto" w:frame="1"/>
          <w:lang w:eastAsia="af-ZA"/>
        </w:rPr>
      </w:pPr>
      <w:r>
        <w:rPr>
          <w:rFonts w:ascii="Times New Roman" w:eastAsia="Times New Roman" w:hAnsi="Times New Roman" w:cs="Times New Roman"/>
          <w:b/>
          <w:bCs/>
          <w:color w:val="161616"/>
          <w:spacing w:val="15"/>
          <w:sz w:val="30"/>
          <w:szCs w:val="30"/>
          <w:u w:val="single"/>
          <w:bdr w:val="none" w:sz="0" w:space="0" w:color="auto" w:frame="1"/>
          <w:lang w:eastAsia="af-ZA"/>
        </w:rPr>
        <w:t>T/</w:t>
      </w:r>
      <w:r w:rsidR="00E5396F">
        <w:rPr>
          <w:rFonts w:ascii="Times New Roman" w:eastAsia="Times New Roman" w:hAnsi="Times New Roman" w:cs="Times New Roman"/>
          <w:b/>
          <w:bCs/>
          <w:color w:val="161616"/>
          <w:spacing w:val="15"/>
          <w:sz w:val="30"/>
          <w:szCs w:val="30"/>
          <w:u w:val="single"/>
          <w:bdr w:val="none" w:sz="0" w:space="0" w:color="auto" w:frame="1"/>
          <w:lang w:eastAsia="af-ZA"/>
        </w:rPr>
        <w:t>a</w:t>
      </w:r>
    </w:p>
    <w:p w14:paraId="40E1B3CB" w14:textId="77777777" w:rsidR="00E5396F" w:rsidRPr="00E5396F" w:rsidRDefault="00E5396F" w:rsidP="00E5396F">
      <w:pPr>
        <w:spacing w:after="0" w:line="240" w:lineRule="auto"/>
        <w:jc w:val="center"/>
        <w:textAlignment w:val="baseline"/>
        <w:rPr>
          <w:rFonts w:ascii="Times New Roman" w:eastAsia="Times New Roman" w:hAnsi="Times New Roman" w:cs="Times New Roman"/>
          <w:b/>
          <w:bCs/>
          <w:color w:val="161616"/>
          <w:spacing w:val="15"/>
          <w:sz w:val="30"/>
          <w:szCs w:val="30"/>
          <w:u w:val="single"/>
          <w:bdr w:val="none" w:sz="0" w:space="0" w:color="auto" w:frame="1"/>
          <w:lang w:eastAsia="af-ZA"/>
        </w:rPr>
      </w:pPr>
      <w:r w:rsidRPr="00E5396F">
        <w:rPr>
          <w:rFonts w:ascii="Times New Roman" w:eastAsia="Times New Roman" w:hAnsi="Times New Roman" w:cs="Times New Roman"/>
          <w:b/>
          <w:bCs/>
          <w:color w:val="161616"/>
          <w:spacing w:val="15"/>
          <w:sz w:val="30"/>
          <w:szCs w:val="30"/>
          <w:u w:val="single"/>
          <w:bdr w:val="none" w:sz="0" w:space="0" w:color="auto" w:frame="1"/>
          <w:lang w:eastAsia="af-ZA"/>
        </w:rPr>
        <w:t>Nigel Animal Feed Store (Nafstore)</w:t>
      </w:r>
      <w:r w:rsidRPr="00E5396F">
        <w:rPr>
          <w:rFonts w:ascii="Times New Roman" w:eastAsia="Times New Roman" w:hAnsi="Times New Roman" w:cs="Times New Roman"/>
          <w:b/>
          <w:bCs/>
          <w:color w:val="161616"/>
          <w:spacing w:val="15"/>
          <w:sz w:val="30"/>
          <w:szCs w:val="30"/>
          <w:u w:val="single"/>
          <w:bdr w:val="none" w:sz="0" w:space="0" w:color="auto" w:frame="1"/>
          <w:lang w:eastAsia="af-ZA"/>
        </w:rPr>
        <w:br/>
        <w:t>On the Day Racing Association (Odra)</w:t>
      </w:r>
    </w:p>
    <w:p w14:paraId="2DBB5594" w14:textId="77777777" w:rsidR="00E5396F" w:rsidRDefault="00E5396F" w:rsidP="00E5396F">
      <w:pPr>
        <w:spacing w:after="0" w:line="240" w:lineRule="auto"/>
        <w:textAlignment w:val="baseline"/>
        <w:rPr>
          <w:rFonts w:ascii="Times New Roman" w:eastAsia="Times New Roman" w:hAnsi="Times New Roman" w:cs="Times New Roman"/>
          <w:b/>
          <w:bCs/>
          <w:color w:val="161616"/>
          <w:spacing w:val="15"/>
          <w:sz w:val="24"/>
          <w:szCs w:val="24"/>
          <w:bdr w:val="none" w:sz="0" w:space="0" w:color="auto" w:frame="1"/>
          <w:lang w:eastAsia="af-ZA"/>
        </w:rPr>
      </w:pPr>
    </w:p>
    <w:p w14:paraId="06CED8A6" w14:textId="77777777" w:rsidR="00E5396F" w:rsidRDefault="00E5396F" w:rsidP="00E5396F">
      <w:pPr>
        <w:spacing w:after="0" w:line="240" w:lineRule="auto"/>
        <w:textAlignment w:val="baseline"/>
        <w:rPr>
          <w:rFonts w:ascii="Times New Roman" w:eastAsia="Times New Roman" w:hAnsi="Times New Roman" w:cs="Times New Roman"/>
          <w:b/>
          <w:bCs/>
          <w:color w:val="161616"/>
          <w:spacing w:val="15"/>
          <w:sz w:val="24"/>
          <w:szCs w:val="24"/>
          <w:bdr w:val="none" w:sz="0" w:space="0" w:color="auto" w:frame="1"/>
          <w:lang w:eastAsia="af-ZA"/>
        </w:rPr>
      </w:pPr>
    </w:p>
    <w:p w14:paraId="485A0F87"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TABLE OF CONTENTS</w:t>
      </w:r>
      <w:r w:rsidRPr="00E5396F">
        <w:rPr>
          <w:rFonts w:ascii="Times New Roman" w:eastAsia="Times New Roman" w:hAnsi="Times New Roman" w:cs="Times New Roman"/>
          <w:color w:val="161616"/>
          <w:spacing w:val="15"/>
          <w:sz w:val="24"/>
          <w:szCs w:val="24"/>
          <w:lang w:eastAsia="af-ZA"/>
        </w:rPr>
        <w:br/>
        <w:t>1. </w:t>
      </w:r>
      <w:hyperlink r:id="rId7" w:anchor="1" w:history="1">
        <w:r w:rsidRPr="00E5396F">
          <w:rPr>
            <w:rFonts w:ascii="Times New Roman" w:eastAsia="Times New Roman" w:hAnsi="Times New Roman" w:cs="Times New Roman"/>
            <w:color w:val="1790AE"/>
            <w:spacing w:val="15"/>
            <w:sz w:val="24"/>
            <w:szCs w:val="24"/>
            <w:bdr w:val="none" w:sz="0" w:space="0" w:color="auto" w:frame="1"/>
            <w:lang w:eastAsia="af-ZA"/>
          </w:rPr>
          <w:t>INTRODUCTION</w:t>
        </w:r>
      </w:hyperlink>
      <w:r w:rsidRPr="00E5396F">
        <w:rPr>
          <w:rFonts w:ascii="Times New Roman" w:eastAsia="Times New Roman" w:hAnsi="Times New Roman" w:cs="Times New Roman"/>
          <w:color w:val="161616"/>
          <w:spacing w:val="15"/>
          <w:sz w:val="24"/>
          <w:szCs w:val="24"/>
          <w:lang w:eastAsia="af-ZA"/>
        </w:rPr>
        <w:br/>
        <w:t>2. </w:t>
      </w:r>
      <w:hyperlink r:id="rId8" w:anchor="2" w:history="1">
        <w:r w:rsidRPr="00E5396F">
          <w:rPr>
            <w:rFonts w:ascii="Times New Roman" w:eastAsia="Times New Roman" w:hAnsi="Times New Roman" w:cs="Times New Roman"/>
            <w:color w:val="1790AE"/>
            <w:spacing w:val="15"/>
            <w:sz w:val="24"/>
            <w:szCs w:val="24"/>
            <w:bdr w:val="none" w:sz="0" w:space="0" w:color="auto" w:frame="1"/>
            <w:lang w:eastAsia="af-ZA"/>
          </w:rPr>
          <w:t>COMPANY CONTACT DETAILS</w:t>
        </w:r>
      </w:hyperlink>
      <w:r w:rsidRPr="00E5396F">
        <w:rPr>
          <w:rFonts w:ascii="Times New Roman" w:eastAsia="Times New Roman" w:hAnsi="Times New Roman" w:cs="Times New Roman"/>
          <w:color w:val="161616"/>
          <w:spacing w:val="15"/>
          <w:sz w:val="24"/>
          <w:szCs w:val="24"/>
          <w:lang w:eastAsia="af-ZA"/>
        </w:rPr>
        <w:br/>
        <w:t>3. </w:t>
      </w:r>
      <w:hyperlink r:id="rId9" w:anchor="3" w:history="1">
        <w:r w:rsidRPr="00E5396F">
          <w:rPr>
            <w:rFonts w:ascii="Times New Roman" w:eastAsia="Times New Roman" w:hAnsi="Times New Roman" w:cs="Times New Roman"/>
            <w:color w:val="1790AE"/>
            <w:spacing w:val="15"/>
            <w:sz w:val="24"/>
            <w:szCs w:val="24"/>
            <w:bdr w:val="none" w:sz="0" w:space="0" w:color="auto" w:frame="1"/>
            <w:lang w:eastAsia="af-ZA"/>
          </w:rPr>
          <w:t>DESCRIPTION OF GUIDE REFERRED TO IN SECTION 10</w:t>
        </w:r>
      </w:hyperlink>
      <w:r w:rsidRPr="00E5396F">
        <w:rPr>
          <w:rFonts w:ascii="Times New Roman" w:eastAsia="Times New Roman" w:hAnsi="Times New Roman" w:cs="Times New Roman"/>
          <w:color w:val="161616"/>
          <w:spacing w:val="15"/>
          <w:sz w:val="24"/>
          <w:szCs w:val="24"/>
          <w:lang w:eastAsia="af-ZA"/>
        </w:rPr>
        <w:br/>
        <w:t>4. </w:t>
      </w:r>
      <w:hyperlink r:id="rId10" w:anchor="4" w:history="1">
        <w:r w:rsidRPr="00E5396F">
          <w:rPr>
            <w:rFonts w:ascii="Times New Roman" w:eastAsia="Times New Roman" w:hAnsi="Times New Roman" w:cs="Times New Roman"/>
            <w:color w:val="1790AE"/>
            <w:spacing w:val="15"/>
            <w:sz w:val="24"/>
            <w:szCs w:val="24"/>
            <w:bdr w:val="none" w:sz="0" w:space="0" w:color="auto" w:frame="1"/>
            <w:lang w:eastAsia="af-ZA"/>
          </w:rPr>
          <w:t>THE ACT</w:t>
        </w:r>
      </w:hyperlink>
      <w:r w:rsidRPr="00E5396F">
        <w:rPr>
          <w:rFonts w:ascii="Times New Roman" w:eastAsia="Times New Roman" w:hAnsi="Times New Roman" w:cs="Times New Roman"/>
          <w:color w:val="161616"/>
          <w:spacing w:val="15"/>
          <w:sz w:val="24"/>
          <w:szCs w:val="24"/>
          <w:lang w:eastAsia="af-ZA"/>
        </w:rPr>
        <w:br/>
        <w:t>5. </w:t>
      </w:r>
      <w:hyperlink r:id="rId11" w:anchor="5" w:history="1">
        <w:r w:rsidRPr="00E5396F">
          <w:rPr>
            <w:rFonts w:ascii="Times New Roman" w:eastAsia="Times New Roman" w:hAnsi="Times New Roman" w:cs="Times New Roman"/>
            <w:color w:val="1790AE"/>
            <w:spacing w:val="15"/>
            <w:sz w:val="24"/>
            <w:szCs w:val="24"/>
            <w:bdr w:val="none" w:sz="0" w:space="0" w:color="auto" w:frame="1"/>
            <w:lang w:eastAsia="af-ZA"/>
          </w:rPr>
          <w:t>RECORDS AUTOMATICALLY AVAILABLE</w:t>
        </w:r>
      </w:hyperlink>
      <w:r w:rsidRPr="00E5396F">
        <w:rPr>
          <w:rFonts w:ascii="Times New Roman" w:eastAsia="Times New Roman" w:hAnsi="Times New Roman" w:cs="Times New Roman"/>
          <w:color w:val="161616"/>
          <w:spacing w:val="15"/>
          <w:sz w:val="24"/>
          <w:szCs w:val="24"/>
          <w:lang w:eastAsia="af-ZA"/>
        </w:rPr>
        <w:br/>
        <w:t>6. </w:t>
      </w:r>
      <w:hyperlink r:id="rId12" w:anchor="6" w:history="1">
        <w:r w:rsidRPr="00E5396F">
          <w:rPr>
            <w:rFonts w:ascii="Times New Roman" w:eastAsia="Times New Roman" w:hAnsi="Times New Roman" w:cs="Times New Roman"/>
            <w:color w:val="1790AE"/>
            <w:spacing w:val="15"/>
            <w:sz w:val="24"/>
            <w:szCs w:val="24"/>
            <w:bdr w:val="none" w:sz="0" w:space="0" w:color="auto" w:frame="1"/>
            <w:lang w:eastAsia="af-ZA"/>
          </w:rPr>
          <w:t>APPLICABLE LEGISLATION</w:t>
        </w:r>
      </w:hyperlink>
      <w:r w:rsidRPr="00E5396F">
        <w:rPr>
          <w:rFonts w:ascii="Times New Roman" w:eastAsia="Times New Roman" w:hAnsi="Times New Roman" w:cs="Times New Roman"/>
          <w:color w:val="161616"/>
          <w:spacing w:val="15"/>
          <w:sz w:val="24"/>
          <w:szCs w:val="24"/>
          <w:lang w:eastAsia="af-ZA"/>
        </w:rPr>
        <w:br/>
        <w:t>7. </w:t>
      </w:r>
      <w:hyperlink r:id="rId13" w:anchor="7" w:history="1">
        <w:r w:rsidRPr="00E5396F">
          <w:rPr>
            <w:rFonts w:ascii="Times New Roman" w:eastAsia="Times New Roman" w:hAnsi="Times New Roman" w:cs="Times New Roman"/>
            <w:color w:val="1790AE"/>
            <w:spacing w:val="15"/>
            <w:sz w:val="24"/>
            <w:szCs w:val="24"/>
            <w:bdr w:val="none" w:sz="0" w:space="0" w:color="auto" w:frame="1"/>
            <w:lang w:eastAsia="af-ZA"/>
          </w:rPr>
          <w:t>SCHEDULE OF RECORDS</w:t>
        </w:r>
      </w:hyperlink>
      <w:r w:rsidRPr="00E5396F">
        <w:rPr>
          <w:rFonts w:ascii="Times New Roman" w:eastAsia="Times New Roman" w:hAnsi="Times New Roman" w:cs="Times New Roman"/>
          <w:color w:val="161616"/>
          <w:spacing w:val="15"/>
          <w:sz w:val="24"/>
          <w:szCs w:val="24"/>
          <w:lang w:eastAsia="af-ZA"/>
        </w:rPr>
        <w:br/>
        <w:t>8. </w:t>
      </w:r>
      <w:hyperlink r:id="rId14" w:anchor="8" w:history="1">
        <w:r w:rsidRPr="00E5396F">
          <w:rPr>
            <w:rFonts w:ascii="Times New Roman" w:eastAsia="Times New Roman" w:hAnsi="Times New Roman" w:cs="Times New Roman"/>
            <w:color w:val="1790AE"/>
            <w:spacing w:val="15"/>
            <w:sz w:val="24"/>
            <w:szCs w:val="24"/>
            <w:bdr w:val="none" w:sz="0" w:space="0" w:color="auto" w:frame="1"/>
            <w:lang w:eastAsia="af-ZA"/>
          </w:rPr>
          <w:t>PURPOSE OF PROCESSING OF PERSONAL INFORMATION</w:t>
        </w:r>
      </w:hyperlink>
      <w:r w:rsidRPr="00E5396F">
        <w:rPr>
          <w:rFonts w:ascii="Times New Roman" w:eastAsia="Times New Roman" w:hAnsi="Times New Roman" w:cs="Times New Roman"/>
          <w:color w:val="161616"/>
          <w:spacing w:val="15"/>
          <w:sz w:val="24"/>
          <w:szCs w:val="24"/>
          <w:lang w:eastAsia="af-ZA"/>
        </w:rPr>
        <w:br/>
        <w:t>9. </w:t>
      </w:r>
      <w:hyperlink r:id="rId15" w:anchor="9" w:history="1">
        <w:r w:rsidRPr="00E5396F">
          <w:rPr>
            <w:rFonts w:ascii="Times New Roman" w:eastAsia="Times New Roman" w:hAnsi="Times New Roman" w:cs="Times New Roman"/>
            <w:color w:val="1790AE"/>
            <w:spacing w:val="15"/>
            <w:sz w:val="24"/>
            <w:szCs w:val="24"/>
            <w:bdr w:val="none" w:sz="0" w:space="0" w:color="auto" w:frame="1"/>
            <w:lang w:eastAsia="af-ZA"/>
          </w:rPr>
          <w:t>DATA SUBJECTS CATEGORIES AND THEIR PERSONAL INFORMATION</w:t>
        </w:r>
      </w:hyperlink>
      <w:r w:rsidRPr="00E5396F">
        <w:rPr>
          <w:rFonts w:ascii="Times New Roman" w:eastAsia="Times New Roman" w:hAnsi="Times New Roman" w:cs="Times New Roman"/>
          <w:color w:val="161616"/>
          <w:spacing w:val="15"/>
          <w:sz w:val="24"/>
          <w:szCs w:val="24"/>
          <w:lang w:eastAsia="af-ZA"/>
        </w:rPr>
        <w:br/>
        <w:t>10. </w:t>
      </w:r>
      <w:hyperlink r:id="rId16" w:anchor="10" w:history="1">
        <w:r w:rsidRPr="00E5396F">
          <w:rPr>
            <w:rFonts w:ascii="Times New Roman" w:eastAsia="Times New Roman" w:hAnsi="Times New Roman" w:cs="Times New Roman"/>
            <w:color w:val="1790AE"/>
            <w:spacing w:val="15"/>
            <w:sz w:val="24"/>
            <w:szCs w:val="24"/>
            <w:bdr w:val="none" w:sz="0" w:space="0" w:color="auto" w:frame="1"/>
            <w:lang w:eastAsia="af-ZA"/>
          </w:rPr>
          <w:t>PLANNED RECIPIENTS OF PERSONAL INFORMATION</w:t>
        </w:r>
      </w:hyperlink>
      <w:r w:rsidRPr="00E5396F">
        <w:rPr>
          <w:rFonts w:ascii="Times New Roman" w:eastAsia="Times New Roman" w:hAnsi="Times New Roman" w:cs="Times New Roman"/>
          <w:color w:val="161616"/>
          <w:spacing w:val="15"/>
          <w:sz w:val="24"/>
          <w:szCs w:val="24"/>
          <w:lang w:eastAsia="af-ZA"/>
        </w:rPr>
        <w:br/>
        <w:t>11. </w:t>
      </w:r>
      <w:hyperlink r:id="rId17" w:anchor="11" w:history="1">
        <w:r w:rsidRPr="00E5396F">
          <w:rPr>
            <w:rFonts w:ascii="Times New Roman" w:eastAsia="Times New Roman" w:hAnsi="Times New Roman" w:cs="Times New Roman"/>
            <w:color w:val="1790AE"/>
            <w:spacing w:val="15"/>
            <w:sz w:val="24"/>
            <w:szCs w:val="24"/>
            <w:bdr w:val="none" w:sz="0" w:space="0" w:color="auto" w:frame="1"/>
            <w:lang w:eastAsia="af-ZA"/>
          </w:rPr>
          <w:t>PLANNED TRANS-BORDER FLOWS OF PERSONAL INFORMATION</w:t>
        </w:r>
      </w:hyperlink>
      <w:r w:rsidRPr="00E5396F">
        <w:rPr>
          <w:rFonts w:ascii="Times New Roman" w:eastAsia="Times New Roman" w:hAnsi="Times New Roman" w:cs="Times New Roman"/>
          <w:color w:val="161616"/>
          <w:spacing w:val="15"/>
          <w:sz w:val="24"/>
          <w:szCs w:val="24"/>
          <w:lang w:eastAsia="af-ZA"/>
        </w:rPr>
        <w:br/>
        <w:t>12. </w:t>
      </w:r>
      <w:hyperlink r:id="rId18" w:anchor="12" w:history="1">
        <w:r w:rsidRPr="00E5396F">
          <w:rPr>
            <w:rFonts w:ascii="Times New Roman" w:eastAsia="Times New Roman" w:hAnsi="Times New Roman" w:cs="Times New Roman"/>
            <w:color w:val="1790AE"/>
            <w:spacing w:val="15"/>
            <w:sz w:val="24"/>
            <w:szCs w:val="24"/>
            <w:bdr w:val="none" w:sz="0" w:space="0" w:color="auto" w:frame="1"/>
            <w:lang w:eastAsia="af-ZA"/>
          </w:rPr>
          <w:t>SECURITY MEASURES TO PROTECT PERSONAL INFORMATION</w:t>
        </w:r>
      </w:hyperlink>
      <w:r w:rsidRPr="00E5396F">
        <w:rPr>
          <w:rFonts w:ascii="Times New Roman" w:eastAsia="Times New Roman" w:hAnsi="Times New Roman" w:cs="Times New Roman"/>
          <w:color w:val="161616"/>
          <w:spacing w:val="15"/>
          <w:sz w:val="24"/>
          <w:szCs w:val="24"/>
          <w:lang w:eastAsia="af-ZA"/>
        </w:rPr>
        <w:br/>
        <w:t>13. </w:t>
      </w:r>
      <w:hyperlink r:id="rId19" w:anchor="13" w:history="1">
        <w:r w:rsidRPr="00E5396F">
          <w:rPr>
            <w:rFonts w:ascii="Times New Roman" w:eastAsia="Times New Roman" w:hAnsi="Times New Roman" w:cs="Times New Roman"/>
            <w:color w:val="1790AE"/>
            <w:spacing w:val="15"/>
            <w:sz w:val="24"/>
            <w:szCs w:val="24"/>
            <w:bdr w:val="none" w:sz="0" w:space="0" w:color="auto" w:frame="1"/>
            <w:lang w:eastAsia="af-ZA"/>
          </w:rPr>
          <w:t>FORM OF REQUEST</w:t>
        </w:r>
      </w:hyperlink>
      <w:r w:rsidRPr="00E5396F">
        <w:rPr>
          <w:rFonts w:ascii="Times New Roman" w:eastAsia="Times New Roman" w:hAnsi="Times New Roman" w:cs="Times New Roman"/>
          <w:color w:val="161616"/>
          <w:spacing w:val="15"/>
          <w:sz w:val="24"/>
          <w:szCs w:val="24"/>
          <w:lang w:eastAsia="af-ZA"/>
        </w:rPr>
        <w:br/>
        <w:t>14. </w:t>
      </w:r>
      <w:hyperlink r:id="rId20" w:anchor="14" w:history="1">
        <w:r w:rsidRPr="00E5396F">
          <w:rPr>
            <w:rFonts w:ascii="Times New Roman" w:eastAsia="Times New Roman" w:hAnsi="Times New Roman" w:cs="Times New Roman"/>
            <w:color w:val="1790AE"/>
            <w:spacing w:val="15"/>
            <w:sz w:val="24"/>
            <w:szCs w:val="24"/>
            <w:bdr w:val="none" w:sz="0" w:space="0" w:color="auto" w:frame="1"/>
            <w:lang w:eastAsia="af-ZA"/>
          </w:rPr>
          <w:t>AVAILABILITY OF THE MANUAL</w:t>
        </w:r>
      </w:hyperlink>
      <w:r w:rsidRPr="00E5396F">
        <w:rPr>
          <w:rFonts w:ascii="Times New Roman" w:eastAsia="Times New Roman" w:hAnsi="Times New Roman" w:cs="Times New Roman"/>
          <w:color w:val="161616"/>
          <w:spacing w:val="15"/>
          <w:sz w:val="24"/>
          <w:szCs w:val="24"/>
          <w:lang w:eastAsia="af-ZA"/>
        </w:rPr>
        <w:br/>
        <w:t>15. </w:t>
      </w:r>
      <w:hyperlink r:id="rId21" w:anchor="15" w:history="1">
        <w:r w:rsidRPr="00E5396F">
          <w:rPr>
            <w:rFonts w:ascii="Times New Roman" w:eastAsia="Times New Roman" w:hAnsi="Times New Roman" w:cs="Times New Roman"/>
            <w:color w:val="1790AE"/>
            <w:spacing w:val="15"/>
            <w:sz w:val="24"/>
            <w:szCs w:val="24"/>
            <w:bdr w:val="none" w:sz="0" w:space="0" w:color="auto" w:frame="1"/>
            <w:lang w:eastAsia="af-ZA"/>
          </w:rPr>
          <w:t>FEES IN RESPECT OF PRIVATE BODIES</w:t>
        </w:r>
      </w:hyperlink>
    </w:p>
    <w:p w14:paraId="421282DD"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p>
    <w:p w14:paraId="5B332370" w14:textId="77777777" w:rsidR="00E5396F" w:rsidRPr="00E5396F" w:rsidRDefault="00E5396F" w:rsidP="00E5396F">
      <w:pPr>
        <w:spacing w:after="0" w:line="240" w:lineRule="auto"/>
        <w:jc w:val="center"/>
        <w:textAlignment w:val="baseline"/>
        <w:rPr>
          <w:rFonts w:ascii="Times New Roman" w:eastAsia="Times New Roman" w:hAnsi="Times New Roman" w:cs="Times New Roman"/>
          <w:color w:val="161616"/>
          <w:spacing w:val="15"/>
          <w:sz w:val="24"/>
          <w:szCs w:val="24"/>
          <w:lang w:eastAsia="af-ZA"/>
        </w:rPr>
      </w:pPr>
      <w:r>
        <w:rPr>
          <w:rFonts w:ascii="Times New Roman" w:eastAsia="Times New Roman" w:hAnsi="Times New Roman" w:cs="Times New Roman"/>
          <w:b/>
          <w:bCs/>
          <w:color w:val="161616"/>
          <w:spacing w:val="15"/>
          <w:sz w:val="24"/>
          <w:szCs w:val="24"/>
          <w:bdr w:val="none" w:sz="0" w:space="0" w:color="auto" w:frame="1"/>
          <w:lang w:eastAsia="af-ZA"/>
        </w:rPr>
        <w:t xml:space="preserve">PAIA </w:t>
      </w:r>
      <w:r w:rsidRPr="00E5396F">
        <w:rPr>
          <w:rFonts w:ascii="Times New Roman" w:eastAsia="Times New Roman" w:hAnsi="Times New Roman" w:cs="Times New Roman"/>
          <w:b/>
          <w:bCs/>
          <w:color w:val="161616"/>
          <w:spacing w:val="15"/>
          <w:sz w:val="24"/>
          <w:szCs w:val="24"/>
          <w:bdr w:val="none" w:sz="0" w:space="0" w:color="auto" w:frame="1"/>
          <w:lang w:eastAsia="af-ZA"/>
        </w:rPr>
        <w:t>MANUAL</w:t>
      </w:r>
      <w:r w:rsidRPr="00E5396F">
        <w:rPr>
          <w:rFonts w:ascii="Times New Roman" w:eastAsia="Times New Roman" w:hAnsi="Times New Roman" w:cs="Times New Roman"/>
          <w:color w:val="161616"/>
          <w:spacing w:val="15"/>
          <w:sz w:val="24"/>
          <w:szCs w:val="24"/>
          <w:lang w:eastAsia="af-ZA"/>
        </w:rPr>
        <w:t> </w:t>
      </w:r>
      <w:r w:rsidRPr="00E5396F">
        <w:rPr>
          <w:rFonts w:ascii="Times New Roman" w:eastAsia="Times New Roman" w:hAnsi="Times New Roman" w:cs="Times New Roman"/>
          <w:b/>
          <w:bCs/>
          <w:color w:val="161616"/>
          <w:spacing w:val="15"/>
          <w:sz w:val="24"/>
          <w:szCs w:val="24"/>
          <w:bdr w:val="none" w:sz="0" w:space="0" w:color="auto" w:frame="1"/>
          <w:lang w:eastAsia="af-ZA"/>
        </w:rPr>
        <w:t>in terms of</w:t>
      </w:r>
      <w:r w:rsidRPr="00E5396F">
        <w:rPr>
          <w:rFonts w:ascii="Times New Roman" w:eastAsia="Times New Roman" w:hAnsi="Times New Roman" w:cs="Times New Roman"/>
          <w:color w:val="161616"/>
          <w:spacing w:val="15"/>
          <w:sz w:val="24"/>
          <w:szCs w:val="24"/>
          <w:lang w:eastAsia="af-ZA"/>
        </w:rPr>
        <w:t> </w:t>
      </w:r>
      <w:r w:rsidRPr="00E5396F">
        <w:rPr>
          <w:rFonts w:ascii="Times New Roman" w:eastAsia="Times New Roman" w:hAnsi="Times New Roman" w:cs="Times New Roman"/>
          <w:b/>
          <w:bCs/>
          <w:color w:val="161616"/>
          <w:spacing w:val="15"/>
          <w:sz w:val="24"/>
          <w:szCs w:val="24"/>
          <w:bdr w:val="none" w:sz="0" w:space="0" w:color="auto" w:frame="1"/>
          <w:lang w:eastAsia="af-ZA"/>
        </w:rPr>
        <w:t>Section 51 of The Promotion of Access to Information Act</w:t>
      </w:r>
      <w:r w:rsidRPr="00E5396F">
        <w:rPr>
          <w:rFonts w:ascii="Times New Roman" w:eastAsia="Times New Roman" w:hAnsi="Times New Roman" w:cs="Times New Roman"/>
          <w:color w:val="161616"/>
          <w:spacing w:val="15"/>
          <w:sz w:val="24"/>
          <w:szCs w:val="24"/>
          <w:lang w:eastAsia="af-ZA"/>
        </w:rPr>
        <w:t> </w:t>
      </w:r>
      <w:r w:rsidRPr="00E5396F">
        <w:rPr>
          <w:rFonts w:ascii="Times New Roman" w:eastAsia="Times New Roman" w:hAnsi="Times New Roman" w:cs="Times New Roman"/>
          <w:b/>
          <w:bCs/>
          <w:color w:val="161616"/>
          <w:spacing w:val="15"/>
          <w:sz w:val="24"/>
          <w:szCs w:val="24"/>
          <w:bdr w:val="none" w:sz="0" w:space="0" w:color="auto" w:frame="1"/>
          <w:lang w:eastAsia="af-ZA"/>
        </w:rPr>
        <w:t>2/2000</w:t>
      </w:r>
      <w:r w:rsidRPr="00E5396F">
        <w:rPr>
          <w:rFonts w:ascii="Times New Roman" w:eastAsia="Times New Roman" w:hAnsi="Times New Roman" w:cs="Times New Roman"/>
          <w:color w:val="161616"/>
          <w:spacing w:val="15"/>
          <w:sz w:val="24"/>
          <w:szCs w:val="24"/>
          <w:lang w:eastAsia="af-ZA"/>
        </w:rPr>
        <w:t> </w:t>
      </w:r>
      <w:r w:rsidRPr="00E5396F">
        <w:rPr>
          <w:rFonts w:ascii="Times New Roman" w:eastAsia="Times New Roman" w:hAnsi="Times New Roman" w:cs="Times New Roman"/>
          <w:b/>
          <w:bCs/>
          <w:color w:val="161616"/>
          <w:spacing w:val="15"/>
          <w:sz w:val="24"/>
          <w:szCs w:val="24"/>
          <w:bdr w:val="none" w:sz="0" w:space="0" w:color="auto" w:frame="1"/>
          <w:lang w:eastAsia="af-ZA"/>
        </w:rPr>
        <w:t>(the “ACT”)</w:t>
      </w:r>
      <w:r>
        <w:rPr>
          <w:rFonts w:ascii="Times New Roman" w:eastAsia="Times New Roman" w:hAnsi="Times New Roman" w:cs="Times New Roman"/>
          <w:b/>
          <w:bCs/>
          <w:color w:val="161616"/>
          <w:spacing w:val="15"/>
          <w:sz w:val="24"/>
          <w:szCs w:val="24"/>
          <w:bdr w:val="none" w:sz="0" w:space="0" w:color="auto" w:frame="1"/>
          <w:lang w:eastAsia="af-ZA"/>
        </w:rPr>
        <w:t xml:space="preserve"> of Windy Corner Racing Pigeon Primary Co-Op Ltd</w:t>
      </w:r>
      <w:r w:rsidRPr="00E5396F">
        <w:rPr>
          <w:rFonts w:ascii="Times New Roman" w:eastAsia="Times New Roman" w:hAnsi="Times New Roman" w:cs="Times New Roman"/>
          <w:color w:val="161616"/>
          <w:spacing w:val="15"/>
          <w:sz w:val="24"/>
          <w:szCs w:val="24"/>
          <w:lang w:eastAsia="af-ZA"/>
        </w:rPr>
        <w:t> </w:t>
      </w:r>
      <w:r w:rsidR="009F7D6A" w:rsidRPr="009F7D6A">
        <w:rPr>
          <w:rFonts w:ascii="Times New Roman" w:eastAsia="Times New Roman" w:hAnsi="Times New Roman" w:cs="Times New Roman"/>
          <w:b/>
          <w:color w:val="161616"/>
          <w:spacing w:val="15"/>
          <w:sz w:val="24"/>
          <w:szCs w:val="24"/>
          <w:lang w:eastAsia="af-ZA"/>
        </w:rPr>
        <w:t>Registration Number 2010/002356/24</w:t>
      </w:r>
    </w:p>
    <w:p w14:paraId="53E360A5"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w:t>
      </w:r>
    </w:p>
    <w:p w14:paraId="54FF756E"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1. INTRODUCTION</w:t>
      </w:r>
    </w:p>
    <w:p w14:paraId="6748CE7B"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Pr>
          <w:rFonts w:ascii="Times New Roman" w:eastAsia="Times New Roman" w:hAnsi="Times New Roman" w:cs="Times New Roman"/>
          <w:color w:val="161616"/>
          <w:spacing w:val="15"/>
          <w:sz w:val="24"/>
          <w:szCs w:val="24"/>
          <w:lang w:eastAsia="af-ZA"/>
        </w:rPr>
        <w:t>Registered</w:t>
      </w:r>
      <w:r w:rsidRPr="00E5396F">
        <w:rPr>
          <w:rFonts w:ascii="Times New Roman" w:eastAsia="Times New Roman" w:hAnsi="Times New Roman" w:cs="Times New Roman"/>
          <w:color w:val="161616"/>
          <w:spacing w:val="15"/>
          <w:sz w:val="24"/>
          <w:szCs w:val="24"/>
          <w:lang w:eastAsia="af-ZA"/>
        </w:rPr>
        <w:t xml:space="preserve"> </w:t>
      </w:r>
      <w:r>
        <w:rPr>
          <w:rFonts w:ascii="Times New Roman" w:eastAsia="Times New Roman" w:hAnsi="Times New Roman" w:cs="Times New Roman"/>
          <w:color w:val="161616"/>
          <w:spacing w:val="15"/>
          <w:sz w:val="24"/>
          <w:szCs w:val="24"/>
          <w:lang w:eastAsia="af-ZA"/>
        </w:rPr>
        <w:t>in 2010</w:t>
      </w:r>
      <w:r w:rsidR="009F7D6A">
        <w:rPr>
          <w:rFonts w:ascii="Times New Roman" w:eastAsia="Times New Roman" w:hAnsi="Times New Roman" w:cs="Times New Roman"/>
          <w:color w:val="161616"/>
          <w:spacing w:val="15"/>
          <w:sz w:val="24"/>
          <w:szCs w:val="24"/>
          <w:lang w:eastAsia="af-ZA"/>
        </w:rPr>
        <w:t>,</w:t>
      </w:r>
      <w:r>
        <w:rPr>
          <w:rFonts w:ascii="Times New Roman" w:eastAsia="Times New Roman" w:hAnsi="Times New Roman" w:cs="Times New Roman"/>
          <w:color w:val="161616"/>
          <w:spacing w:val="15"/>
          <w:sz w:val="24"/>
          <w:szCs w:val="24"/>
          <w:lang w:eastAsia="af-ZA"/>
        </w:rPr>
        <w:t xml:space="preserve"> the Co-Op </w:t>
      </w:r>
      <w:r w:rsidRPr="00E5396F">
        <w:rPr>
          <w:rFonts w:ascii="Times New Roman" w:eastAsia="Times New Roman" w:hAnsi="Times New Roman" w:cs="Times New Roman"/>
          <w:color w:val="161616"/>
          <w:spacing w:val="15"/>
          <w:sz w:val="24"/>
          <w:szCs w:val="24"/>
          <w:lang w:eastAsia="af-ZA"/>
        </w:rPr>
        <w:t xml:space="preserve">offers a range of </w:t>
      </w:r>
      <w:r>
        <w:rPr>
          <w:rFonts w:ascii="Times New Roman" w:eastAsia="Times New Roman" w:hAnsi="Times New Roman" w:cs="Times New Roman"/>
          <w:color w:val="161616"/>
          <w:spacing w:val="15"/>
          <w:sz w:val="24"/>
          <w:szCs w:val="24"/>
          <w:lang w:eastAsia="af-ZA"/>
        </w:rPr>
        <w:t>predominantly</w:t>
      </w:r>
      <w:r w:rsidR="009F7D6A">
        <w:rPr>
          <w:rFonts w:ascii="Times New Roman" w:eastAsia="Times New Roman" w:hAnsi="Times New Roman" w:cs="Times New Roman"/>
          <w:color w:val="161616"/>
          <w:spacing w:val="15"/>
          <w:sz w:val="24"/>
          <w:szCs w:val="24"/>
          <w:lang w:eastAsia="af-ZA"/>
        </w:rPr>
        <w:t xml:space="preserve"> R</w:t>
      </w:r>
      <w:r>
        <w:rPr>
          <w:rFonts w:ascii="Times New Roman" w:eastAsia="Times New Roman" w:hAnsi="Times New Roman" w:cs="Times New Roman"/>
          <w:color w:val="161616"/>
          <w:spacing w:val="15"/>
          <w:sz w:val="24"/>
          <w:szCs w:val="24"/>
          <w:lang w:eastAsia="af-ZA"/>
        </w:rPr>
        <w:t xml:space="preserve">acing Pigeon transport, Competition, </w:t>
      </w:r>
      <w:r w:rsidRPr="00E5396F">
        <w:rPr>
          <w:rFonts w:ascii="Times New Roman" w:eastAsia="Times New Roman" w:hAnsi="Times New Roman" w:cs="Times New Roman"/>
          <w:color w:val="161616"/>
          <w:spacing w:val="15"/>
          <w:sz w:val="24"/>
          <w:szCs w:val="24"/>
          <w:lang w:eastAsia="af-ZA"/>
        </w:rPr>
        <w:t xml:space="preserve">products and services to </w:t>
      </w:r>
      <w:r w:rsidR="009F7D6A">
        <w:rPr>
          <w:rFonts w:ascii="Times New Roman" w:eastAsia="Times New Roman" w:hAnsi="Times New Roman" w:cs="Times New Roman"/>
          <w:color w:val="161616"/>
          <w:spacing w:val="15"/>
          <w:sz w:val="24"/>
          <w:szCs w:val="24"/>
          <w:lang w:eastAsia="af-ZA"/>
        </w:rPr>
        <w:t>its m</w:t>
      </w:r>
      <w:r w:rsidRPr="00E5396F">
        <w:rPr>
          <w:rFonts w:ascii="Times New Roman" w:eastAsia="Times New Roman" w:hAnsi="Times New Roman" w:cs="Times New Roman"/>
          <w:color w:val="161616"/>
          <w:spacing w:val="15"/>
          <w:sz w:val="24"/>
          <w:szCs w:val="24"/>
          <w:lang w:eastAsia="af-ZA"/>
        </w:rPr>
        <w:t xml:space="preserve">embers </w:t>
      </w:r>
      <w:r>
        <w:rPr>
          <w:rFonts w:ascii="Times New Roman" w:eastAsia="Times New Roman" w:hAnsi="Times New Roman" w:cs="Times New Roman"/>
          <w:color w:val="161616"/>
          <w:spacing w:val="15"/>
          <w:sz w:val="24"/>
          <w:szCs w:val="24"/>
          <w:lang w:eastAsia="af-ZA"/>
        </w:rPr>
        <w:t xml:space="preserve">on the East Rand </w:t>
      </w:r>
      <w:r w:rsidR="009F7D6A">
        <w:rPr>
          <w:rFonts w:ascii="Times New Roman" w:eastAsia="Times New Roman" w:hAnsi="Times New Roman" w:cs="Times New Roman"/>
          <w:color w:val="161616"/>
          <w:spacing w:val="15"/>
          <w:sz w:val="24"/>
          <w:szCs w:val="24"/>
          <w:lang w:eastAsia="af-ZA"/>
        </w:rPr>
        <w:t>from their premises in L</w:t>
      </w:r>
      <w:r>
        <w:rPr>
          <w:rFonts w:ascii="Times New Roman" w:eastAsia="Times New Roman" w:hAnsi="Times New Roman" w:cs="Times New Roman"/>
          <w:color w:val="161616"/>
          <w:spacing w:val="15"/>
          <w:sz w:val="24"/>
          <w:szCs w:val="24"/>
          <w:lang w:eastAsia="af-ZA"/>
        </w:rPr>
        <w:t>e-Martel Estate 2 Station Road Nigel.</w:t>
      </w:r>
      <w:r w:rsidRPr="00E5396F">
        <w:rPr>
          <w:rFonts w:ascii="Times New Roman" w:eastAsia="Times New Roman" w:hAnsi="Times New Roman" w:cs="Times New Roman"/>
          <w:color w:val="161616"/>
          <w:spacing w:val="15"/>
          <w:sz w:val="24"/>
          <w:szCs w:val="24"/>
          <w:lang w:eastAsia="af-ZA"/>
        </w:rPr>
        <w:t xml:space="preserve"> </w:t>
      </w:r>
    </w:p>
    <w:p w14:paraId="6F26367F"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Many of the </w:t>
      </w:r>
      <w:r>
        <w:rPr>
          <w:rFonts w:ascii="Times New Roman" w:eastAsia="Times New Roman" w:hAnsi="Times New Roman" w:cs="Times New Roman"/>
          <w:color w:val="161616"/>
          <w:spacing w:val="15"/>
          <w:sz w:val="24"/>
          <w:szCs w:val="24"/>
          <w:lang w:eastAsia="af-ZA"/>
        </w:rPr>
        <w:t>Co-Op’s</w:t>
      </w:r>
      <w:r w:rsidRPr="00E5396F">
        <w:rPr>
          <w:rFonts w:ascii="Times New Roman" w:eastAsia="Times New Roman" w:hAnsi="Times New Roman" w:cs="Times New Roman"/>
          <w:color w:val="161616"/>
          <w:spacing w:val="15"/>
          <w:sz w:val="24"/>
          <w:szCs w:val="24"/>
          <w:lang w:eastAsia="af-ZA"/>
        </w:rPr>
        <w:t xml:space="preserve"> products and services are also available to non-Members, including various </w:t>
      </w:r>
      <w:r>
        <w:rPr>
          <w:rFonts w:ascii="Times New Roman" w:eastAsia="Times New Roman" w:hAnsi="Times New Roman" w:cs="Times New Roman"/>
          <w:color w:val="161616"/>
          <w:spacing w:val="15"/>
          <w:sz w:val="24"/>
          <w:szCs w:val="24"/>
          <w:lang w:eastAsia="af-ZA"/>
        </w:rPr>
        <w:t xml:space="preserve">Competitions and transport facilities </w:t>
      </w:r>
      <w:r w:rsidR="009F7D6A">
        <w:rPr>
          <w:rFonts w:ascii="Times New Roman" w:eastAsia="Times New Roman" w:hAnsi="Times New Roman" w:cs="Times New Roman"/>
          <w:color w:val="161616"/>
          <w:spacing w:val="15"/>
          <w:sz w:val="24"/>
          <w:szCs w:val="24"/>
          <w:lang w:eastAsia="af-ZA"/>
        </w:rPr>
        <w:t>open</w:t>
      </w:r>
      <w:r>
        <w:rPr>
          <w:rFonts w:ascii="Times New Roman" w:eastAsia="Times New Roman" w:hAnsi="Times New Roman" w:cs="Times New Roman"/>
          <w:color w:val="161616"/>
          <w:spacing w:val="15"/>
          <w:sz w:val="24"/>
          <w:szCs w:val="24"/>
          <w:lang w:eastAsia="af-ZA"/>
        </w:rPr>
        <w:t xml:space="preserve"> to amateur pigeon control bodies in their area of operation. </w:t>
      </w:r>
    </w:p>
    <w:p w14:paraId="2805A2F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A focus of 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 xml:space="preserve"> is to offer </w:t>
      </w:r>
      <w:r>
        <w:rPr>
          <w:rFonts w:ascii="Times New Roman" w:eastAsia="Times New Roman" w:hAnsi="Times New Roman" w:cs="Times New Roman"/>
          <w:color w:val="161616"/>
          <w:spacing w:val="15"/>
          <w:sz w:val="24"/>
          <w:szCs w:val="24"/>
          <w:lang w:eastAsia="af-ZA"/>
        </w:rPr>
        <w:t>a competition called Loft Grouping</w:t>
      </w:r>
      <w:r w:rsidRPr="00E5396F">
        <w:rPr>
          <w:rFonts w:ascii="Times New Roman" w:eastAsia="Times New Roman" w:hAnsi="Times New Roman" w:cs="Times New Roman"/>
          <w:color w:val="161616"/>
          <w:spacing w:val="15"/>
          <w:sz w:val="24"/>
          <w:szCs w:val="24"/>
          <w:lang w:eastAsia="af-ZA"/>
        </w:rPr>
        <w:t xml:space="preserve"> to Members and non-Members using technology</w:t>
      </w:r>
      <w:r>
        <w:rPr>
          <w:rFonts w:ascii="Times New Roman" w:eastAsia="Times New Roman" w:hAnsi="Times New Roman" w:cs="Times New Roman"/>
          <w:color w:val="161616"/>
          <w:spacing w:val="15"/>
          <w:sz w:val="24"/>
          <w:szCs w:val="24"/>
          <w:lang w:eastAsia="af-ZA"/>
        </w:rPr>
        <w:t xml:space="preserve"> and extended mathematical calculations</w:t>
      </w:r>
      <w:r w:rsidRPr="00E5396F">
        <w:rPr>
          <w:rFonts w:ascii="Times New Roman" w:eastAsia="Times New Roman" w:hAnsi="Times New Roman" w:cs="Times New Roman"/>
          <w:color w:val="161616"/>
          <w:spacing w:val="15"/>
          <w:sz w:val="24"/>
          <w:szCs w:val="24"/>
          <w:lang w:eastAsia="af-ZA"/>
        </w:rPr>
        <w:t xml:space="preserve"> as means to enable them to interact with 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w:t>
      </w:r>
    </w:p>
    <w:p w14:paraId="7B49CF3E"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 xml:space="preserve"> also plays a </w:t>
      </w:r>
      <w:r w:rsidR="009F7D6A">
        <w:rPr>
          <w:rFonts w:ascii="Times New Roman" w:eastAsia="Times New Roman" w:hAnsi="Times New Roman" w:cs="Times New Roman"/>
          <w:color w:val="161616"/>
          <w:spacing w:val="15"/>
          <w:sz w:val="24"/>
          <w:szCs w:val="24"/>
          <w:lang w:eastAsia="af-ZA"/>
        </w:rPr>
        <w:t>vital</w:t>
      </w:r>
      <w:r w:rsidRPr="00E5396F">
        <w:rPr>
          <w:rFonts w:ascii="Times New Roman" w:eastAsia="Times New Roman" w:hAnsi="Times New Roman" w:cs="Times New Roman"/>
          <w:color w:val="161616"/>
          <w:spacing w:val="15"/>
          <w:sz w:val="24"/>
          <w:szCs w:val="24"/>
          <w:lang w:eastAsia="af-ZA"/>
        </w:rPr>
        <w:t xml:space="preserve"> advocacy role </w:t>
      </w:r>
      <w:r>
        <w:rPr>
          <w:rFonts w:ascii="Times New Roman" w:eastAsia="Times New Roman" w:hAnsi="Times New Roman" w:cs="Times New Roman"/>
          <w:color w:val="161616"/>
          <w:spacing w:val="15"/>
          <w:sz w:val="24"/>
          <w:szCs w:val="24"/>
          <w:lang w:eastAsia="af-ZA"/>
        </w:rPr>
        <w:t>in</w:t>
      </w:r>
      <w:r w:rsidRPr="00E5396F">
        <w:rPr>
          <w:rFonts w:ascii="Times New Roman" w:eastAsia="Times New Roman" w:hAnsi="Times New Roman" w:cs="Times New Roman"/>
          <w:color w:val="161616"/>
          <w:spacing w:val="15"/>
          <w:sz w:val="24"/>
          <w:szCs w:val="24"/>
          <w:lang w:eastAsia="af-ZA"/>
        </w:rPr>
        <w:t xml:space="preserve"> the </w:t>
      </w:r>
      <w:r>
        <w:rPr>
          <w:rFonts w:ascii="Times New Roman" w:eastAsia="Times New Roman" w:hAnsi="Times New Roman" w:cs="Times New Roman"/>
          <w:color w:val="161616"/>
          <w:spacing w:val="15"/>
          <w:sz w:val="24"/>
          <w:szCs w:val="24"/>
          <w:lang w:eastAsia="af-ZA"/>
        </w:rPr>
        <w:t>well-being of racing pigeons</w:t>
      </w:r>
      <w:r w:rsidR="009F7D6A">
        <w:rPr>
          <w:rFonts w:ascii="Times New Roman" w:eastAsia="Times New Roman" w:hAnsi="Times New Roman" w:cs="Times New Roman"/>
          <w:color w:val="161616"/>
          <w:spacing w:val="15"/>
          <w:sz w:val="24"/>
          <w:szCs w:val="24"/>
          <w:lang w:eastAsia="af-ZA"/>
        </w:rPr>
        <w:t>; therefore,</w:t>
      </w:r>
      <w:r>
        <w:rPr>
          <w:rFonts w:ascii="Times New Roman" w:eastAsia="Times New Roman" w:hAnsi="Times New Roman" w:cs="Times New Roman"/>
          <w:color w:val="161616"/>
          <w:spacing w:val="15"/>
          <w:sz w:val="24"/>
          <w:szCs w:val="24"/>
          <w:lang w:eastAsia="af-ZA"/>
        </w:rPr>
        <w:t xml:space="preserve"> their slogans of “In the Interest of the Pigeon” and “The Pigeon first, not just the first pigeon”. The co-op strives to counteract the perception that the racing pigeon sport is cruel to animals by working closely with the NSPCA</w:t>
      </w:r>
      <w:r w:rsidR="009F7D6A">
        <w:rPr>
          <w:rFonts w:ascii="Times New Roman" w:eastAsia="Times New Roman" w:hAnsi="Times New Roman" w:cs="Times New Roman"/>
          <w:color w:val="161616"/>
          <w:spacing w:val="15"/>
          <w:sz w:val="24"/>
          <w:szCs w:val="24"/>
          <w:lang w:eastAsia="af-ZA"/>
        </w:rPr>
        <w:t>.</w:t>
      </w:r>
      <w:r>
        <w:rPr>
          <w:rFonts w:ascii="Times New Roman" w:eastAsia="Times New Roman" w:hAnsi="Times New Roman" w:cs="Times New Roman"/>
          <w:color w:val="161616"/>
          <w:spacing w:val="15"/>
          <w:sz w:val="24"/>
          <w:szCs w:val="24"/>
          <w:lang w:eastAsia="af-ZA"/>
        </w:rPr>
        <w:t xml:space="preserve"> </w:t>
      </w:r>
    </w:p>
    <w:p w14:paraId="59A084D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2. COMPANY CONTACT DETAILS</w:t>
      </w:r>
    </w:p>
    <w:p w14:paraId="7E152E1A"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The </w:t>
      </w:r>
      <w:r>
        <w:rPr>
          <w:rFonts w:ascii="Times New Roman" w:eastAsia="Times New Roman" w:hAnsi="Times New Roman" w:cs="Times New Roman"/>
          <w:color w:val="161616"/>
          <w:spacing w:val="15"/>
          <w:sz w:val="24"/>
          <w:szCs w:val="24"/>
          <w:lang w:eastAsia="af-ZA"/>
        </w:rPr>
        <w:t>directors</w:t>
      </w:r>
      <w:r w:rsidRPr="00E5396F">
        <w:rPr>
          <w:rFonts w:ascii="Times New Roman" w:eastAsia="Times New Roman" w:hAnsi="Times New Roman" w:cs="Times New Roman"/>
          <w:color w:val="161616"/>
          <w:spacing w:val="15"/>
          <w:sz w:val="24"/>
          <w:szCs w:val="24"/>
          <w:lang w:eastAsia="af-ZA"/>
        </w:rPr>
        <w:t xml:space="preserve"> of 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 xml:space="preserve"> </w:t>
      </w:r>
      <w:r w:rsidR="009F7D6A">
        <w:rPr>
          <w:rFonts w:ascii="Times New Roman" w:eastAsia="Times New Roman" w:hAnsi="Times New Roman" w:cs="Times New Roman"/>
          <w:color w:val="161616"/>
          <w:spacing w:val="15"/>
          <w:sz w:val="24"/>
          <w:szCs w:val="24"/>
          <w:lang w:eastAsia="af-ZA"/>
        </w:rPr>
        <w:t>have</w:t>
      </w:r>
      <w:r w:rsidRPr="00E5396F">
        <w:rPr>
          <w:rFonts w:ascii="Times New Roman" w:eastAsia="Times New Roman" w:hAnsi="Times New Roman" w:cs="Times New Roman"/>
          <w:color w:val="161616"/>
          <w:spacing w:val="15"/>
          <w:sz w:val="24"/>
          <w:szCs w:val="24"/>
          <w:lang w:eastAsia="af-ZA"/>
        </w:rPr>
        <w:t xml:space="preserve"> delegated </w:t>
      </w:r>
      <w:r>
        <w:rPr>
          <w:rFonts w:ascii="Times New Roman" w:eastAsia="Times New Roman" w:hAnsi="Times New Roman" w:cs="Times New Roman"/>
          <w:color w:val="161616"/>
          <w:spacing w:val="15"/>
          <w:sz w:val="24"/>
          <w:szCs w:val="24"/>
          <w:lang w:eastAsia="af-ZA"/>
        </w:rPr>
        <w:t>their</w:t>
      </w:r>
      <w:r w:rsidRPr="00E5396F">
        <w:rPr>
          <w:rFonts w:ascii="Times New Roman" w:eastAsia="Times New Roman" w:hAnsi="Times New Roman" w:cs="Times New Roman"/>
          <w:color w:val="161616"/>
          <w:spacing w:val="15"/>
          <w:sz w:val="24"/>
          <w:szCs w:val="24"/>
          <w:lang w:eastAsia="af-ZA"/>
        </w:rPr>
        <w:t xml:space="preserve"> powers to the Executive: Corporate Affairs, as Information Officer</w:t>
      </w:r>
      <w:r w:rsidR="009F7D6A">
        <w:rPr>
          <w:rFonts w:ascii="Times New Roman" w:eastAsia="Times New Roman" w:hAnsi="Times New Roman" w:cs="Times New Roman"/>
          <w:color w:val="161616"/>
          <w:spacing w:val="15"/>
          <w:sz w:val="24"/>
          <w:szCs w:val="24"/>
          <w:lang w:eastAsia="af-ZA"/>
        </w:rPr>
        <w:t xml:space="preserve">. The </w:t>
      </w:r>
      <w:r w:rsidR="003F508F">
        <w:rPr>
          <w:rFonts w:ascii="Times New Roman" w:eastAsia="Times New Roman" w:hAnsi="Times New Roman" w:cs="Times New Roman"/>
          <w:color w:val="161616"/>
          <w:spacing w:val="15"/>
          <w:sz w:val="24"/>
          <w:szCs w:val="24"/>
          <w:lang w:eastAsia="af-ZA"/>
        </w:rPr>
        <w:t>latter’s details</w:t>
      </w:r>
      <w:r w:rsidRPr="00E5396F">
        <w:rPr>
          <w:rFonts w:ascii="Times New Roman" w:eastAsia="Times New Roman" w:hAnsi="Times New Roman" w:cs="Times New Roman"/>
          <w:color w:val="161616"/>
          <w:spacing w:val="15"/>
          <w:sz w:val="24"/>
          <w:szCs w:val="24"/>
          <w:lang w:eastAsia="af-ZA"/>
        </w:rPr>
        <w:t xml:space="preserve"> appear hereunder </w:t>
      </w:r>
      <w:r w:rsidR="009F7D6A">
        <w:rPr>
          <w:rFonts w:ascii="Times New Roman" w:eastAsia="Times New Roman" w:hAnsi="Times New Roman" w:cs="Times New Roman"/>
          <w:color w:val="161616"/>
          <w:spacing w:val="15"/>
          <w:sz w:val="24"/>
          <w:szCs w:val="24"/>
          <w:lang w:eastAsia="af-ZA"/>
        </w:rPr>
        <w:t>to deal</w:t>
      </w:r>
      <w:r w:rsidRPr="00E5396F">
        <w:rPr>
          <w:rFonts w:ascii="Times New Roman" w:eastAsia="Times New Roman" w:hAnsi="Times New Roman" w:cs="Times New Roman"/>
          <w:color w:val="161616"/>
          <w:spacing w:val="15"/>
          <w:sz w:val="24"/>
          <w:szCs w:val="24"/>
          <w:lang w:eastAsia="af-ZA"/>
        </w:rPr>
        <w:t xml:space="preserve"> with all matters in connection with Requests for information on the </w:t>
      </w:r>
      <w:r>
        <w:rPr>
          <w:rFonts w:ascii="Times New Roman" w:eastAsia="Times New Roman" w:hAnsi="Times New Roman" w:cs="Times New Roman"/>
          <w:color w:val="161616"/>
          <w:spacing w:val="15"/>
          <w:sz w:val="24"/>
          <w:szCs w:val="24"/>
          <w:lang w:eastAsia="af-ZA"/>
        </w:rPr>
        <w:t>Co-Op’s</w:t>
      </w:r>
      <w:r w:rsidRPr="00E5396F">
        <w:rPr>
          <w:rFonts w:ascii="Times New Roman" w:eastAsia="Times New Roman" w:hAnsi="Times New Roman" w:cs="Times New Roman"/>
          <w:color w:val="161616"/>
          <w:spacing w:val="15"/>
          <w:sz w:val="24"/>
          <w:szCs w:val="24"/>
          <w:lang w:eastAsia="af-ZA"/>
        </w:rPr>
        <w:t xml:space="preserve"> behalf and ensure compliance with the PAIA statute.</w:t>
      </w:r>
    </w:p>
    <w:p w14:paraId="0D96A145"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2.1. Designated/duly authorised persons:</w:t>
      </w:r>
      <w:r w:rsidRPr="00E5396F">
        <w:rPr>
          <w:rFonts w:ascii="Times New Roman" w:eastAsia="Times New Roman" w:hAnsi="Times New Roman" w:cs="Times New Roman"/>
          <w:color w:val="161616"/>
          <w:spacing w:val="15"/>
          <w:sz w:val="24"/>
          <w:szCs w:val="24"/>
          <w:lang w:eastAsia="af-ZA"/>
        </w:rPr>
        <w:br/>
        <w:t xml:space="preserve">Executive Directors: </w:t>
      </w:r>
      <w:r>
        <w:rPr>
          <w:rFonts w:ascii="Times New Roman" w:eastAsia="Times New Roman" w:hAnsi="Times New Roman" w:cs="Times New Roman"/>
          <w:color w:val="161616"/>
          <w:spacing w:val="15"/>
          <w:sz w:val="24"/>
          <w:szCs w:val="24"/>
          <w:lang w:eastAsia="af-ZA"/>
        </w:rPr>
        <w:t>Mr</w:t>
      </w:r>
      <w:r w:rsidRPr="00E5396F">
        <w:rPr>
          <w:rFonts w:ascii="Times New Roman" w:eastAsia="Times New Roman" w:hAnsi="Times New Roman" w:cs="Times New Roman"/>
          <w:color w:val="161616"/>
          <w:spacing w:val="15"/>
          <w:sz w:val="24"/>
          <w:szCs w:val="24"/>
          <w:lang w:eastAsia="af-ZA"/>
        </w:rPr>
        <w:t xml:space="preserve"> </w:t>
      </w:r>
      <w:r>
        <w:rPr>
          <w:rFonts w:ascii="Times New Roman" w:eastAsia="Times New Roman" w:hAnsi="Times New Roman" w:cs="Times New Roman"/>
          <w:color w:val="161616"/>
          <w:spacing w:val="15"/>
          <w:sz w:val="24"/>
          <w:szCs w:val="24"/>
          <w:lang w:eastAsia="af-ZA"/>
        </w:rPr>
        <w:t>J, S. van der Walt</w:t>
      </w:r>
      <w:r w:rsidRPr="00E5396F">
        <w:rPr>
          <w:rFonts w:ascii="Times New Roman" w:eastAsia="Times New Roman" w:hAnsi="Times New Roman" w:cs="Times New Roman"/>
          <w:color w:val="161616"/>
          <w:spacing w:val="15"/>
          <w:sz w:val="24"/>
          <w:szCs w:val="24"/>
          <w:lang w:eastAsia="af-ZA"/>
        </w:rPr>
        <w:t xml:space="preserve"> (CEO)</w:t>
      </w:r>
      <w:r w:rsidRPr="00E5396F">
        <w:rPr>
          <w:rFonts w:ascii="Times New Roman" w:eastAsia="Times New Roman" w:hAnsi="Times New Roman" w:cs="Times New Roman"/>
          <w:color w:val="161616"/>
          <w:spacing w:val="15"/>
          <w:sz w:val="24"/>
          <w:szCs w:val="24"/>
          <w:lang w:eastAsia="af-ZA"/>
        </w:rPr>
        <w:br/>
      </w:r>
      <w:r>
        <w:rPr>
          <w:rFonts w:ascii="Times New Roman" w:eastAsia="Times New Roman" w:hAnsi="Times New Roman" w:cs="Times New Roman"/>
          <w:color w:val="161616"/>
          <w:spacing w:val="15"/>
          <w:sz w:val="24"/>
          <w:szCs w:val="24"/>
          <w:lang w:eastAsia="af-ZA"/>
        </w:rPr>
        <w:lastRenderedPageBreak/>
        <w:t>Mr</w:t>
      </w:r>
      <w:r w:rsidRPr="00E5396F">
        <w:rPr>
          <w:rFonts w:ascii="Times New Roman" w:eastAsia="Times New Roman" w:hAnsi="Times New Roman" w:cs="Times New Roman"/>
          <w:color w:val="161616"/>
          <w:spacing w:val="15"/>
          <w:sz w:val="24"/>
          <w:szCs w:val="24"/>
          <w:lang w:eastAsia="af-ZA"/>
        </w:rPr>
        <w:t xml:space="preserve"> </w:t>
      </w:r>
      <w:r>
        <w:rPr>
          <w:rFonts w:ascii="Times New Roman" w:eastAsia="Times New Roman" w:hAnsi="Times New Roman" w:cs="Times New Roman"/>
          <w:color w:val="161616"/>
          <w:spacing w:val="15"/>
          <w:sz w:val="24"/>
          <w:szCs w:val="24"/>
          <w:lang w:eastAsia="af-ZA"/>
        </w:rPr>
        <w:t>B. Greyling (CO</w:t>
      </w:r>
      <w:r w:rsidRPr="00E5396F">
        <w:rPr>
          <w:rFonts w:ascii="Times New Roman" w:eastAsia="Times New Roman" w:hAnsi="Times New Roman" w:cs="Times New Roman"/>
          <w:color w:val="161616"/>
          <w:spacing w:val="15"/>
          <w:sz w:val="24"/>
          <w:szCs w:val="24"/>
          <w:lang w:eastAsia="af-ZA"/>
        </w:rPr>
        <w:t>O)</w:t>
      </w:r>
      <w:r w:rsidRPr="00E5396F">
        <w:rPr>
          <w:rFonts w:ascii="Times New Roman" w:eastAsia="Times New Roman" w:hAnsi="Times New Roman" w:cs="Times New Roman"/>
          <w:color w:val="161616"/>
          <w:spacing w:val="15"/>
          <w:sz w:val="24"/>
          <w:szCs w:val="24"/>
          <w:lang w:eastAsia="af-ZA"/>
        </w:rPr>
        <w:br/>
        <w:t xml:space="preserve">Information Officer: </w:t>
      </w:r>
      <w:r>
        <w:rPr>
          <w:rFonts w:ascii="Times New Roman" w:eastAsia="Times New Roman" w:hAnsi="Times New Roman" w:cs="Times New Roman"/>
          <w:color w:val="161616"/>
          <w:spacing w:val="15"/>
          <w:sz w:val="24"/>
          <w:szCs w:val="24"/>
          <w:lang w:eastAsia="af-ZA"/>
        </w:rPr>
        <w:t>Mr</w:t>
      </w:r>
      <w:r w:rsidRPr="00E5396F">
        <w:rPr>
          <w:rFonts w:ascii="Times New Roman" w:eastAsia="Times New Roman" w:hAnsi="Times New Roman" w:cs="Times New Roman"/>
          <w:color w:val="161616"/>
          <w:spacing w:val="15"/>
          <w:sz w:val="24"/>
          <w:szCs w:val="24"/>
          <w:lang w:eastAsia="af-ZA"/>
        </w:rPr>
        <w:t xml:space="preserve"> </w:t>
      </w:r>
      <w:r>
        <w:rPr>
          <w:rFonts w:ascii="Times New Roman" w:eastAsia="Times New Roman" w:hAnsi="Times New Roman" w:cs="Times New Roman"/>
          <w:color w:val="161616"/>
          <w:spacing w:val="15"/>
          <w:sz w:val="24"/>
          <w:szCs w:val="24"/>
          <w:lang w:eastAsia="af-ZA"/>
        </w:rPr>
        <w:t>G. Hartzenberg</w:t>
      </w:r>
      <w:r w:rsidRPr="00E5396F">
        <w:rPr>
          <w:rFonts w:ascii="Times New Roman" w:eastAsia="Times New Roman" w:hAnsi="Times New Roman" w:cs="Times New Roman"/>
          <w:color w:val="161616"/>
          <w:spacing w:val="15"/>
          <w:sz w:val="24"/>
          <w:szCs w:val="24"/>
          <w:lang w:eastAsia="af-ZA"/>
        </w:rPr>
        <w:t xml:space="preserve"> (Executive: Corporate Affairs)</w:t>
      </w:r>
    </w:p>
    <w:p w14:paraId="66B5976D"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2.2. Contact Details:</w:t>
      </w:r>
      <w:r w:rsidRPr="00E5396F">
        <w:rPr>
          <w:rFonts w:ascii="Times New Roman" w:eastAsia="Times New Roman" w:hAnsi="Times New Roman" w:cs="Times New Roman"/>
          <w:color w:val="161616"/>
          <w:spacing w:val="15"/>
          <w:sz w:val="24"/>
          <w:szCs w:val="24"/>
          <w:lang w:eastAsia="af-ZA"/>
        </w:rPr>
        <w:br/>
        <w:t xml:space="preserve">Postal Address: </w:t>
      </w:r>
      <w:r>
        <w:rPr>
          <w:rFonts w:ascii="Times New Roman" w:eastAsia="Times New Roman" w:hAnsi="Times New Roman" w:cs="Times New Roman"/>
          <w:color w:val="161616"/>
          <w:spacing w:val="15"/>
          <w:sz w:val="24"/>
          <w:szCs w:val="24"/>
          <w:lang w:eastAsia="af-ZA"/>
        </w:rPr>
        <w:t xml:space="preserve">103 Bendor Avenue, Overkruin, Heidelberg. </w:t>
      </w:r>
      <w:r w:rsidR="009F7D6A">
        <w:rPr>
          <w:rFonts w:ascii="Times New Roman" w:eastAsia="Times New Roman" w:hAnsi="Times New Roman" w:cs="Times New Roman"/>
          <w:color w:val="161616"/>
          <w:spacing w:val="15"/>
          <w:sz w:val="24"/>
          <w:szCs w:val="24"/>
          <w:lang w:eastAsia="af-ZA"/>
        </w:rPr>
        <w:t>Gauteng</w:t>
      </w:r>
      <w:r>
        <w:rPr>
          <w:rFonts w:ascii="Times New Roman" w:eastAsia="Times New Roman" w:hAnsi="Times New Roman" w:cs="Times New Roman"/>
          <w:color w:val="161616"/>
          <w:spacing w:val="15"/>
          <w:sz w:val="24"/>
          <w:szCs w:val="24"/>
          <w:lang w:eastAsia="af-ZA"/>
        </w:rPr>
        <w:t xml:space="preserve"> 1441</w:t>
      </w:r>
      <w:r w:rsidRPr="00E5396F">
        <w:rPr>
          <w:rFonts w:ascii="Times New Roman" w:eastAsia="Times New Roman" w:hAnsi="Times New Roman" w:cs="Times New Roman"/>
          <w:color w:val="161616"/>
          <w:spacing w:val="15"/>
          <w:sz w:val="24"/>
          <w:szCs w:val="24"/>
          <w:lang w:eastAsia="af-ZA"/>
        </w:rPr>
        <w:br/>
        <w:t xml:space="preserve">Street Address: </w:t>
      </w:r>
      <w:r>
        <w:rPr>
          <w:rFonts w:ascii="Times New Roman" w:eastAsia="Times New Roman" w:hAnsi="Times New Roman" w:cs="Times New Roman"/>
          <w:color w:val="161616"/>
          <w:spacing w:val="15"/>
          <w:sz w:val="24"/>
          <w:szCs w:val="24"/>
          <w:lang w:eastAsia="af-ZA"/>
        </w:rPr>
        <w:t>2 Station Road Nigel Gauteng 1491</w:t>
      </w:r>
      <w:r w:rsidRPr="00E5396F">
        <w:rPr>
          <w:rFonts w:ascii="Times New Roman" w:eastAsia="Times New Roman" w:hAnsi="Times New Roman" w:cs="Times New Roman"/>
          <w:color w:val="161616"/>
          <w:spacing w:val="15"/>
          <w:sz w:val="24"/>
          <w:szCs w:val="24"/>
          <w:lang w:eastAsia="af-ZA"/>
        </w:rPr>
        <w:br/>
        <w:t>Telephone Number: 011</w:t>
      </w:r>
      <w:r>
        <w:rPr>
          <w:rFonts w:ascii="Times New Roman" w:eastAsia="Times New Roman" w:hAnsi="Times New Roman" w:cs="Times New Roman"/>
          <w:color w:val="161616"/>
          <w:spacing w:val="15"/>
          <w:sz w:val="24"/>
          <w:szCs w:val="24"/>
          <w:lang w:eastAsia="af-ZA"/>
        </w:rPr>
        <w:t> 814-7111 Cell Number 0832692492</w:t>
      </w:r>
    </w:p>
    <w:p w14:paraId="5F7F15C0"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Email: </w:t>
      </w:r>
      <w:proofErr w:type="spellStart"/>
      <w:r>
        <w:rPr>
          <w:rFonts w:ascii="Times New Roman" w:eastAsia="Times New Roman" w:hAnsi="Times New Roman" w:cs="Times New Roman"/>
          <w:color w:val="161616"/>
          <w:spacing w:val="15"/>
          <w:sz w:val="24"/>
          <w:szCs w:val="24"/>
          <w:lang w:eastAsia="af-ZA"/>
        </w:rPr>
        <w:t>koot@odra.co.za</w:t>
      </w:r>
      <w:proofErr w:type="spellEnd"/>
    </w:p>
    <w:p w14:paraId="297248D5"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3. DESCRIPTION OF GUIDE REFERRED TO IN SECTION 10</w:t>
      </w:r>
      <w:r w:rsidRPr="00E5396F">
        <w:rPr>
          <w:rFonts w:ascii="Times New Roman" w:eastAsia="Times New Roman" w:hAnsi="Times New Roman" w:cs="Times New Roman"/>
          <w:b/>
          <w:bCs/>
          <w:color w:val="161616"/>
          <w:spacing w:val="15"/>
          <w:sz w:val="24"/>
          <w:szCs w:val="24"/>
          <w:bdr w:val="none" w:sz="0" w:space="0" w:color="auto" w:frame="1"/>
          <w:lang w:eastAsia="af-ZA"/>
        </w:rPr>
        <w:br/>
      </w:r>
      <w:r w:rsidRPr="00E5396F">
        <w:rPr>
          <w:rFonts w:ascii="Times New Roman" w:eastAsia="Times New Roman" w:hAnsi="Times New Roman" w:cs="Times New Roman"/>
          <w:color w:val="161616"/>
          <w:spacing w:val="15"/>
          <w:sz w:val="24"/>
          <w:szCs w:val="24"/>
          <w:lang w:eastAsia="af-ZA"/>
        </w:rPr>
        <w:br/>
        <w:t xml:space="preserve">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 xml:space="preserve"> has compiled a guide, as required by Section 10 of the Act, </w:t>
      </w:r>
      <w:r>
        <w:rPr>
          <w:rFonts w:ascii="Times New Roman" w:eastAsia="Times New Roman" w:hAnsi="Times New Roman" w:cs="Times New Roman"/>
          <w:color w:val="161616"/>
          <w:spacing w:val="15"/>
          <w:sz w:val="24"/>
          <w:szCs w:val="24"/>
          <w:lang w:eastAsia="af-ZA"/>
        </w:rPr>
        <w:t xml:space="preserve">in the form of a constitution compiled as required in the companies act referring to a Cooperation, an Operations manual </w:t>
      </w:r>
      <w:r w:rsidRPr="00E5396F">
        <w:rPr>
          <w:rFonts w:ascii="Times New Roman" w:eastAsia="Times New Roman" w:hAnsi="Times New Roman" w:cs="Times New Roman"/>
          <w:color w:val="161616"/>
          <w:spacing w:val="15"/>
          <w:sz w:val="24"/>
          <w:szCs w:val="24"/>
          <w:lang w:eastAsia="af-ZA"/>
        </w:rPr>
        <w:t xml:space="preserve">containing such information as may reasonably be required by a person who wishes to exercise any right contemplated in this Act. It is available in </w:t>
      </w:r>
      <w:r>
        <w:rPr>
          <w:rFonts w:ascii="Times New Roman" w:eastAsia="Times New Roman" w:hAnsi="Times New Roman" w:cs="Times New Roman"/>
          <w:color w:val="161616"/>
          <w:spacing w:val="15"/>
          <w:sz w:val="24"/>
          <w:szCs w:val="24"/>
          <w:lang w:eastAsia="af-ZA"/>
        </w:rPr>
        <w:t xml:space="preserve">English on the website </w:t>
      </w:r>
      <w:hyperlink r:id="rId22" w:history="1">
        <w:r w:rsidRPr="00153033">
          <w:rPr>
            <w:rStyle w:val="Hyperlink"/>
            <w:rFonts w:ascii="Times New Roman" w:eastAsia="Times New Roman" w:hAnsi="Times New Roman" w:cs="Times New Roman"/>
            <w:spacing w:val="15"/>
            <w:sz w:val="24"/>
            <w:szCs w:val="24"/>
            <w:lang w:eastAsia="af-ZA"/>
          </w:rPr>
          <w:t>https://</w:t>
        </w:r>
        <w:proofErr w:type="spellStart"/>
        <w:r w:rsidRPr="00153033">
          <w:rPr>
            <w:rStyle w:val="Hyperlink"/>
            <w:rFonts w:ascii="Times New Roman" w:eastAsia="Times New Roman" w:hAnsi="Times New Roman" w:cs="Times New Roman"/>
            <w:spacing w:val="15"/>
            <w:sz w:val="24"/>
            <w:szCs w:val="24"/>
            <w:lang w:eastAsia="af-ZA"/>
          </w:rPr>
          <w:t>www.odra.co.za</w:t>
        </w:r>
        <w:proofErr w:type="spellEnd"/>
      </w:hyperlink>
      <w:r w:rsidR="009F7D6A">
        <w:rPr>
          <w:rFonts w:ascii="Times New Roman" w:eastAsia="Times New Roman" w:hAnsi="Times New Roman" w:cs="Times New Roman"/>
          <w:color w:val="161616"/>
          <w:spacing w:val="15"/>
          <w:sz w:val="24"/>
          <w:szCs w:val="24"/>
          <w:lang w:eastAsia="af-ZA"/>
        </w:rPr>
        <w:t>.</w:t>
      </w:r>
      <w:r>
        <w:rPr>
          <w:rFonts w:ascii="Times New Roman" w:eastAsia="Times New Roman" w:hAnsi="Times New Roman" w:cs="Times New Roman"/>
          <w:color w:val="161616"/>
          <w:spacing w:val="15"/>
          <w:sz w:val="24"/>
          <w:szCs w:val="24"/>
          <w:lang w:eastAsia="af-ZA"/>
        </w:rPr>
        <w:t xml:space="preserve"> </w:t>
      </w:r>
      <w:r w:rsidRPr="00E5396F">
        <w:rPr>
          <w:rFonts w:ascii="Times New Roman" w:eastAsia="Times New Roman" w:hAnsi="Times New Roman" w:cs="Times New Roman"/>
          <w:color w:val="161616"/>
          <w:spacing w:val="15"/>
          <w:sz w:val="24"/>
          <w:szCs w:val="24"/>
          <w:lang w:eastAsia="af-ZA"/>
        </w:rPr>
        <w:t xml:space="preserve">The Guide is </w:t>
      </w:r>
      <w:r>
        <w:rPr>
          <w:rFonts w:ascii="Times New Roman" w:eastAsia="Times New Roman" w:hAnsi="Times New Roman" w:cs="Times New Roman"/>
          <w:color w:val="161616"/>
          <w:spacing w:val="15"/>
          <w:sz w:val="24"/>
          <w:szCs w:val="24"/>
          <w:lang w:eastAsia="af-ZA"/>
        </w:rPr>
        <w:t xml:space="preserve">also </w:t>
      </w:r>
      <w:r w:rsidRPr="00E5396F">
        <w:rPr>
          <w:rFonts w:ascii="Times New Roman" w:eastAsia="Times New Roman" w:hAnsi="Times New Roman" w:cs="Times New Roman"/>
          <w:color w:val="161616"/>
          <w:spacing w:val="15"/>
          <w:sz w:val="24"/>
          <w:szCs w:val="24"/>
          <w:lang w:eastAsia="af-ZA"/>
        </w:rPr>
        <w:t xml:space="preserve">available for inspection, </w:t>
      </w:r>
      <w:r w:rsidR="009F7D6A">
        <w:rPr>
          <w:rFonts w:ascii="Times New Roman" w:eastAsia="Times New Roman" w:hAnsi="Times New Roman" w:cs="Times New Roman"/>
          <w:color w:val="161616"/>
          <w:spacing w:val="15"/>
          <w:sz w:val="24"/>
          <w:szCs w:val="24"/>
          <w:lang w:eastAsia="af-ZA"/>
        </w:rPr>
        <w:t>among other things</w:t>
      </w:r>
      <w:r w:rsidRPr="00E5396F">
        <w:rPr>
          <w:rFonts w:ascii="Times New Roman" w:eastAsia="Times New Roman" w:hAnsi="Times New Roman" w:cs="Times New Roman"/>
          <w:color w:val="161616"/>
          <w:spacing w:val="15"/>
          <w:sz w:val="24"/>
          <w:szCs w:val="24"/>
          <w:lang w:eastAsia="af-ZA"/>
        </w:rPr>
        <w:t>, at the office of the offices of the Human Rights Commission at 29 Princess of Wales Terrace, corner York and St. Andrews Street, Parktown, Johannesburg, Gauteng</w:t>
      </w:r>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at </w:t>
      </w:r>
      <w:proofErr w:type="spellStart"/>
      <w:r w:rsidRPr="00E5396F">
        <w:rPr>
          <w:rFonts w:ascii="Times New Roman" w:eastAsia="Times New Roman" w:hAnsi="Times New Roman" w:cs="Times New Roman"/>
          <w:color w:val="161616"/>
          <w:spacing w:val="15"/>
          <w:sz w:val="24"/>
          <w:szCs w:val="24"/>
          <w:lang w:eastAsia="af-ZA"/>
        </w:rPr>
        <w:t>www.sahrc.org.za</w:t>
      </w:r>
      <w:proofErr w:type="spellEnd"/>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br/>
        <w:t>For further information</w:t>
      </w:r>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w:t>
      </w:r>
      <w:r w:rsidR="009F7D6A">
        <w:rPr>
          <w:rFonts w:ascii="Times New Roman" w:eastAsia="Times New Roman" w:hAnsi="Times New Roman" w:cs="Times New Roman"/>
          <w:color w:val="161616"/>
          <w:spacing w:val="15"/>
          <w:sz w:val="24"/>
          <w:szCs w:val="24"/>
          <w:lang w:eastAsia="af-ZA"/>
        </w:rPr>
        <w:t xml:space="preserve">please get in touch with the </w:t>
      </w:r>
      <w:proofErr w:type="spellStart"/>
      <w:r w:rsidR="009F7D6A">
        <w:rPr>
          <w:rFonts w:ascii="Times New Roman" w:eastAsia="Times New Roman" w:hAnsi="Times New Roman" w:cs="Times New Roman"/>
          <w:color w:val="161616"/>
          <w:spacing w:val="15"/>
          <w:sz w:val="24"/>
          <w:szCs w:val="24"/>
          <w:lang w:eastAsia="af-ZA"/>
        </w:rPr>
        <w:t>SAHRC</w:t>
      </w:r>
      <w:proofErr w:type="spellEnd"/>
      <w:r w:rsidRPr="00E5396F">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br/>
        <w:t xml:space="preserve">E-mail: </w:t>
      </w:r>
      <w:proofErr w:type="spellStart"/>
      <w:r w:rsidRPr="00E5396F">
        <w:rPr>
          <w:rFonts w:ascii="Times New Roman" w:eastAsia="Times New Roman" w:hAnsi="Times New Roman" w:cs="Times New Roman"/>
          <w:color w:val="161616"/>
          <w:spacing w:val="15"/>
          <w:sz w:val="24"/>
          <w:szCs w:val="24"/>
          <w:lang w:eastAsia="af-ZA"/>
        </w:rPr>
        <w:t>PAIA@sahrc.org.za</w:t>
      </w:r>
      <w:proofErr w:type="spellEnd"/>
      <w:r w:rsidRPr="00E5396F">
        <w:rPr>
          <w:rFonts w:ascii="Times New Roman" w:eastAsia="Times New Roman" w:hAnsi="Times New Roman" w:cs="Times New Roman"/>
          <w:color w:val="161616"/>
          <w:spacing w:val="15"/>
          <w:sz w:val="24"/>
          <w:szCs w:val="24"/>
          <w:lang w:eastAsia="af-ZA"/>
        </w:rPr>
        <w:br/>
        <w:t>Postal address: Private Bag 2700, Houghton, 2041</w:t>
      </w:r>
      <w:r w:rsidRPr="00E5396F">
        <w:rPr>
          <w:rFonts w:ascii="Times New Roman" w:eastAsia="Times New Roman" w:hAnsi="Times New Roman" w:cs="Times New Roman"/>
          <w:color w:val="161616"/>
          <w:spacing w:val="15"/>
          <w:sz w:val="24"/>
          <w:szCs w:val="24"/>
          <w:lang w:eastAsia="af-ZA"/>
        </w:rPr>
        <w:br/>
        <w:t>Telephone: +27 11 484 8300</w:t>
      </w:r>
      <w:r w:rsidRPr="00E5396F">
        <w:rPr>
          <w:rFonts w:ascii="Times New Roman" w:eastAsia="Times New Roman" w:hAnsi="Times New Roman" w:cs="Times New Roman"/>
          <w:color w:val="161616"/>
          <w:spacing w:val="15"/>
          <w:sz w:val="24"/>
          <w:szCs w:val="24"/>
          <w:lang w:eastAsia="af-ZA"/>
        </w:rPr>
        <w:br/>
        <w:t>Fax: +27 11 484 0582</w:t>
      </w:r>
    </w:p>
    <w:p w14:paraId="2060E44E" w14:textId="77777777" w:rsidR="00E5396F" w:rsidRPr="00E5396F" w:rsidRDefault="00000000" w:rsidP="00E5396F">
      <w:pPr>
        <w:spacing w:after="0" w:line="240" w:lineRule="auto"/>
        <w:textAlignment w:val="baseline"/>
        <w:rPr>
          <w:rFonts w:ascii="Times New Roman" w:eastAsia="Times New Roman" w:hAnsi="Times New Roman" w:cs="Times New Roman"/>
          <w:color w:val="161616"/>
          <w:spacing w:val="15"/>
          <w:sz w:val="24"/>
          <w:szCs w:val="24"/>
          <w:lang w:eastAsia="af-ZA"/>
        </w:rPr>
      </w:pPr>
      <w:hyperlink r:id="rId23" w:tgtFrame="_blank" w:tooltip="View or download the guide" w:history="1">
        <w:r w:rsidR="00E5396F" w:rsidRPr="00E5396F">
          <w:rPr>
            <w:rFonts w:ascii="Times New Roman" w:eastAsia="Times New Roman" w:hAnsi="Times New Roman" w:cs="Times New Roman"/>
            <w:color w:val="1790AE"/>
            <w:spacing w:val="15"/>
            <w:sz w:val="24"/>
            <w:szCs w:val="24"/>
            <w:bdr w:val="none" w:sz="0" w:space="0" w:color="auto" w:frame="1"/>
            <w:lang w:eastAsia="af-ZA"/>
          </w:rPr>
          <w:t>Click here</w:t>
        </w:r>
      </w:hyperlink>
      <w:r w:rsidR="00E5396F" w:rsidRPr="00E5396F">
        <w:rPr>
          <w:rFonts w:ascii="Times New Roman" w:eastAsia="Times New Roman" w:hAnsi="Times New Roman" w:cs="Times New Roman"/>
          <w:color w:val="161616"/>
          <w:spacing w:val="15"/>
          <w:sz w:val="24"/>
          <w:szCs w:val="24"/>
          <w:lang w:eastAsia="af-ZA"/>
        </w:rPr>
        <w:t> to view or download the guide.</w:t>
      </w:r>
    </w:p>
    <w:p w14:paraId="40233E6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4. THE ACT</w:t>
      </w:r>
    </w:p>
    <w:p w14:paraId="231DECDB"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4.1. The PAIA statute grants a requester access to records of a private body if the record is required for the exercise or protection of appropriate legal rights. If a public body lodges a request, the public body must be acting in the public interest.</w:t>
      </w:r>
    </w:p>
    <w:p w14:paraId="4E145590"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4.2. Requests in terms hereof shall be made </w:t>
      </w:r>
      <w:r w:rsidR="009F7D6A">
        <w:rPr>
          <w:rFonts w:ascii="Times New Roman" w:eastAsia="Times New Roman" w:hAnsi="Times New Roman" w:cs="Times New Roman"/>
          <w:color w:val="161616"/>
          <w:spacing w:val="15"/>
          <w:sz w:val="24"/>
          <w:szCs w:val="24"/>
          <w:lang w:eastAsia="af-ZA"/>
        </w:rPr>
        <w:t>by</w:t>
      </w:r>
      <w:r w:rsidRPr="00E5396F">
        <w:rPr>
          <w:rFonts w:ascii="Times New Roman" w:eastAsia="Times New Roman" w:hAnsi="Times New Roman" w:cs="Times New Roman"/>
          <w:color w:val="161616"/>
          <w:spacing w:val="15"/>
          <w:sz w:val="24"/>
          <w:szCs w:val="24"/>
          <w:lang w:eastAsia="af-ZA"/>
        </w:rPr>
        <w:t xml:space="preserve"> the prescribed procedures and</w:t>
      </w:r>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where applicable</w:t>
      </w:r>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at the rates provided. The forms and tariffs are dealt with in paragraphs 6 and 7 of the Act.</w:t>
      </w:r>
    </w:p>
    <w:p w14:paraId="7D23648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4.3. Requesters are referred to the Guide in terms of Section 10</w:t>
      </w:r>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compiled by the South African Human Rights Commission </w:t>
      </w:r>
      <w:r>
        <w:rPr>
          <w:rFonts w:ascii="Times New Roman" w:eastAsia="Times New Roman" w:hAnsi="Times New Roman" w:cs="Times New Roman"/>
          <w:color w:val="161616"/>
          <w:spacing w:val="15"/>
          <w:sz w:val="24"/>
          <w:szCs w:val="24"/>
          <w:lang w:eastAsia="af-ZA"/>
        </w:rPr>
        <w:t>and</w:t>
      </w:r>
      <w:r w:rsidRPr="00E5396F">
        <w:rPr>
          <w:rFonts w:ascii="Times New Roman" w:eastAsia="Times New Roman" w:hAnsi="Times New Roman" w:cs="Times New Roman"/>
          <w:color w:val="161616"/>
          <w:spacing w:val="15"/>
          <w:sz w:val="24"/>
          <w:szCs w:val="24"/>
          <w:lang w:eastAsia="af-ZA"/>
        </w:rPr>
        <w:t xml:space="preserve"> will contain information </w:t>
      </w:r>
      <w:r w:rsidR="009F7D6A">
        <w:rPr>
          <w:rFonts w:ascii="Times New Roman" w:eastAsia="Times New Roman" w:hAnsi="Times New Roman" w:cs="Times New Roman"/>
          <w:color w:val="161616"/>
          <w:spacing w:val="15"/>
          <w:sz w:val="24"/>
          <w:szCs w:val="24"/>
          <w:lang w:eastAsia="af-ZA"/>
        </w:rPr>
        <w:t>to exercise</w:t>
      </w:r>
      <w:r w:rsidRPr="00E5396F">
        <w:rPr>
          <w:rFonts w:ascii="Times New Roman" w:eastAsia="Times New Roman" w:hAnsi="Times New Roman" w:cs="Times New Roman"/>
          <w:color w:val="161616"/>
          <w:spacing w:val="15"/>
          <w:sz w:val="24"/>
          <w:szCs w:val="24"/>
          <w:lang w:eastAsia="af-ZA"/>
        </w:rPr>
        <w:t xml:space="preserve"> Constitutional Rights. The Guide is available from the </w:t>
      </w:r>
      <w:proofErr w:type="spellStart"/>
      <w:r w:rsidRPr="00E5396F">
        <w:rPr>
          <w:rFonts w:ascii="Times New Roman" w:eastAsia="Times New Roman" w:hAnsi="Times New Roman" w:cs="Times New Roman"/>
          <w:color w:val="161616"/>
          <w:spacing w:val="15"/>
          <w:sz w:val="24"/>
          <w:szCs w:val="24"/>
          <w:lang w:eastAsia="af-ZA"/>
        </w:rPr>
        <w:t>SAHRC</w:t>
      </w:r>
      <w:proofErr w:type="spellEnd"/>
      <w:r w:rsidRPr="00E5396F">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br/>
        <w:t>The contact details of the Commission are:</w:t>
      </w:r>
      <w:r w:rsidRPr="00E5396F">
        <w:rPr>
          <w:rFonts w:ascii="Times New Roman" w:eastAsia="Times New Roman" w:hAnsi="Times New Roman" w:cs="Times New Roman"/>
          <w:color w:val="161616"/>
          <w:spacing w:val="15"/>
          <w:sz w:val="24"/>
          <w:szCs w:val="24"/>
          <w:lang w:eastAsia="af-ZA"/>
        </w:rPr>
        <w:br/>
        <w:t>Postal Address: Private Bag 2700, Houghton, 2041</w:t>
      </w:r>
      <w:r w:rsidRPr="00E5396F">
        <w:rPr>
          <w:rFonts w:ascii="Times New Roman" w:eastAsia="Times New Roman" w:hAnsi="Times New Roman" w:cs="Times New Roman"/>
          <w:color w:val="161616"/>
          <w:spacing w:val="15"/>
          <w:sz w:val="24"/>
          <w:szCs w:val="24"/>
          <w:lang w:eastAsia="af-ZA"/>
        </w:rPr>
        <w:br/>
        <w:t>Telephone Number: +27-11-877 3600</w:t>
      </w:r>
      <w:r w:rsidRPr="00E5396F">
        <w:rPr>
          <w:rFonts w:ascii="Times New Roman" w:eastAsia="Times New Roman" w:hAnsi="Times New Roman" w:cs="Times New Roman"/>
          <w:color w:val="161616"/>
          <w:spacing w:val="15"/>
          <w:sz w:val="24"/>
          <w:szCs w:val="24"/>
          <w:lang w:eastAsia="af-ZA"/>
        </w:rPr>
        <w:br/>
        <w:t>Fax Number: +27-11-403 0625</w:t>
      </w:r>
      <w:r w:rsidRPr="00E5396F">
        <w:rPr>
          <w:rFonts w:ascii="Times New Roman" w:eastAsia="Times New Roman" w:hAnsi="Times New Roman" w:cs="Times New Roman"/>
          <w:color w:val="161616"/>
          <w:spacing w:val="15"/>
          <w:sz w:val="24"/>
          <w:szCs w:val="24"/>
          <w:lang w:eastAsia="af-ZA"/>
        </w:rPr>
        <w:br/>
        <w:t>Website: </w:t>
      </w:r>
      <w:proofErr w:type="spellStart"/>
      <w:r w:rsidR="00000000">
        <w:fldChar w:fldCharType="begin"/>
      </w:r>
      <w:r w:rsidR="00000000">
        <w:instrText>HYPERLINK "http://www.sahrc.org.za/"</w:instrText>
      </w:r>
      <w:r w:rsidR="00000000">
        <w:fldChar w:fldCharType="separate"/>
      </w:r>
      <w:r w:rsidRPr="00E5396F">
        <w:rPr>
          <w:rFonts w:ascii="Times New Roman" w:eastAsia="Times New Roman" w:hAnsi="Times New Roman" w:cs="Times New Roman"/>
          <w:color w:val="1790AE"/>
          <w:spacing w:val="15"/>
          <w:sz w:val="24"/>
          <w:szCs w:val="24"/>
          <w:bdr w:val="none" w:sz="0" w:space="0" w:color="auto" w:frame="1"/>
          <w:lang w:eastAsia="af-ZA"/>
        </w:rPr>
        <w:t>www.sahrc.org.za</w:t>
      </w:r>
      <w:proofErr w:type="spellEnd"/>
      <w:r w:rsidR="00000000">
        <w:rPr>
          <w:rFonts w:ascii="Times New Roman" w:eastAsia="Times New Roman" w:hAnsi="Times New Roman" w:cs="Times New Roman"/>
          <w:color w:val="1790AE"/>
          <w:spacing w:val="15"/>
          <w:sz w:val="24"/>
          <w:szCs w:val="24"/>
          <w:bdr w:val="none" w:sz="0" w:space="0" w:color="auto" w:frame="1"/>
          <w:lang w:eastAsia="af-ZA"/>
        </w:rPr>
        <w:fldChar w:fldCharType="end"/>
      </w:r>
    </w:p>
    <w:p w14:paraId="51D397FB"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5. RECORDS AUTOMATICALLY AVAILABLE</w:t>
      </w:r>
    </w:p>
    <w:p w14:paraId="3D7A6069"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5.1. The following Records are automatically available without a person having to request access in terms of the Act:</w:t>
      </w:r>
    </w:p>
    <w:p w14:paraId="1AD16906"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5.1.1. The web page </w:t>
      </w:r>
      <w:r>
        <w:rPr>
          <w:rFonts w:ascii="Times New Roman" w:eastAsia="Times New Roman" w:hAnsi="Times New Roman" w:cs="Times New Roman"/>
          <w:color w:val="161616"/>
          <w:spacing w:val="15"/>
          <w:sz w:val="24"/>
          <w:szCs w:val="24"/>
          <w:lang w:eastAsia="af-ZA"/>
        </w:rPr>
        <w:t>https://.</w:t>
      </w:r>
      <w:proofErr w:type="spellStart"/>
      <w:r>
        <w:rPr>
          <w:rFonts w:ascii="Times New Roman" w:eastAsia="Times New Roman" w:hAnsi="Times New Roman" w:cs="Times New Roman"/>
          <w:color w:val="161616"/>
          <w:spacing w:val="15"/>
          <w:sz w:val="24"/>
          <w:szCs w:val="24"/>
          <w:lang w:eastAsia="af-ZA"/>
        </w:rPr>
        <w:t>www.odra.co.za</w:t>
      </w:r>
      <w:proofErr w:type="spellEnd"/>
      <w:r w:rsidRPr="00E5396F">
        <w:rPr>
          <w:rFonts w:ascii="Times New Roman" w:eastAsia="Times New Roman" w:hAnsi="Times New Roman" w:cs="Times New Roman"/>
          <w:color w:val="161616"/>
          <w:spacing w:val="15"/>
          <w:sz w:val="24"/>
          <w:szCs w:val="24"/>
          <w:lang w:eastAsia="af-ZA"/>
        </w:rPr>
        <w:t xml:space="preserve"> is accessible to anyone who has access to the Internet. The </w:t>
      </w:r>
      <w:r>
        <w:rPr>
          <w:rFonts w:ascii="Times New Roman" w:eastAsia="Times New Roman" w:hAnsi="Times New Roman" w:cs="Times New Roman"/>
          <w:color w:val="161616"/>
          <w:spacing w:val="15"/>
          <w:sz w:val="24"/>
          <w:szCs w:val="24"/>
          <w:lang w:eastAsia="af-ZA"/>
        </w:rPr>
        <w:t>Odra</w:t>
      </w:r>
      <w:r w:rsidRPr="00E5396F">
        <w:rPr>
          <w:rFonts w:ascii="Times New Roman" w:eastAsia="Times New Roman" w:hAnsi="Times New Roman" w:cs="Times New Roman"/>
          <w:color w:val="161616"/>
          <w:spacing w:val="15"/>
          <w:sz w:val="24"/>
          <w:szCs w:val="24"/>
          <w:lang w:eastAsia="af-ZA"/>
        </w:rPr>
        <w:t xml:space="preserve"> website hosts the following categories of information:</w:t>
      </w:r>
      <w:r w:rsidRPr="00E5396F">
        <w:rPr>
          <w:rFonts w:ascii="Times New Roman" w:eastAsia="Times New Roman" w:hAnsi="Times New Roman" w:cs="Times New Roman"/>
          <w:color w:val="161616"/>
          <w:spacing w:val="15"/>
          <w:sz w:val="24"/>
          <w:szCs w:val="24"/>
          <w:lang w:eastAsia="af-ZA"/>
        </w:rPr>
        <w:br/>
        <w:t>• Products and Services</w:t>
      </w:r>
      <w:r w:rsidRPr="00E5396F">
        <w:rPr>
          <w:rFonts w:ascii="Times New Roman" w:eastAsia="Times New Roman" w:hAnsi="Times New Roman" w:cs="Times New Roman"/>
          <w:color w:val="161616"/>
          <w:spacing w:val="15"/>
          <w:sz w:val="24"/>
          <w:szCs w:val="24"/>
          <w:lang w:eastAsia="af-ZA"/>
        </w:rPr>
        <w:br/>
        <w:t>• Membersh</w:t>
      </w:r>
      <w:r>
        <w:rPr>
          <w:rFonts w:ascii="Times New Roman" w:eastAsia="Times New Roman" w:hAnsi="Times New Roman" w:cs="Times New Roman"/>
          <w:color w:val="161616"/>
          <w:spacing w:val="15"/>
          <w:sz w:val="24"/>
          <w:szCs w:val="24"/>
          <w:lang w:eastAsia="af-ZA"/>
        </w:rPr>
        <w:t>ip application</w:t>
      </w:r>
      <w:r w:rsidRPr="00E5396F">
        <w:rPr>
          <w:rFonts w:ascii="Times New Roman" w:eastAsia="Times New Roman" w:hAnsi="Times New Roman" w:cs="Times New Roman"/>
          <w:color w:val="161616"/>
          <w:spacing w:val="15"/>
          <w:sz w:val="24"/>
          <w:szCs w:val="24"/>
          <w:lang w:eastAsia="af-ZA"/>
        </w:rPr>
        <w:br/>
        <w:t>• Calculator/s and Tools</w:t>
      </w:r>
      <w:r w:rsidRPr="00E5396F">
        <w:rPr>
          <w:rFonts w:ascii="Times New Roman" w:eastAsia="Times New Roman" w:hAnsi="Times New Roman" w:cs="Times New Roman"/>
          <w:color w:val="161616"/>
          <w:spacing w:val="15"/>
          <w:sz w:val="24"/>
          <w:szCs w:val="24"/>
          <w:lang w:eastAsia="af-ZA"/>
        </w:rPr>
        <w:br/>
        <w:t xml:space="preserve">• </w:t>
      </w:r>
      <w:r>
        <w:rPr>
          <w:rFonts w:ascii="Times New Roman" w:eastAsia="Times New Roman" w:hAnsi="Times New Roman" w:cs="Times New Roman"/>
          <w:color w:val="161616"/>
          <w:spacing w:val="15"/>
          <w:sz w:val="24"/>
          <w:szCs w:val="24"/>
          <w:lang w:eastAsia="af-ZA"/>
        </w:rPr>
        <w:t>Blogs on our subjects of interest</w:t>
      </w:r>
      <w:r w:rsidRPr="00E5396F">
        <w:rPr>
          <w:rFonts w:ascii="Times New Roman" w:eastAsia="Times New Roman" w:hAnsi="Times New Roman" w:cs="Times New Roman"/>
          <w:color w:val="161616"/>
          <w:spacing w:val="15"/>
          <w:sz w:val="24"/>
          <w:szCs w:val="24"/>
          <w:lang w:eastAsia="af-ZA"/>
        </w:rPr>
        <w:br/>
        <w:t xml:space="preserve">• </w:t>
      </w:r>
      <w:r>
        <w:rPr>
          <w:rFonts w:ascii="Times New Roman" w:eastAsia="Times New Roman" w:hAnsi="Times New Roman" w:cs="Times New Roman"/>
          <w:color w:val="161616"/>
          <w:spacing w:val="15"/>
          <w:sz w:val="24"/>
          <w:szCs w:val="24"/>
          <w:lang w:eastAsia="af-ZA"/>
        </w:rPr>
        <w:t>Transport detail</w:t>
      </w:r>
    </w:p>
    <w:p w14:paraId="6EB6CC97"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5.1.2. Product and promotional brochures/pamphlets</w:t>
      </w:r>
    </w:p>
    <w:p w14:paraId="75D3ACA5"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5.1.3. News and marketing information</w:t>
      </w:r>
    </w:p>
    <w:p w14:paraId="5493367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5.1.4. Corporate communications</w:t>
      </w:r>
    </w:p>
    <w:p w14:paraId="2E9C7AA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5.1.5. Other literature intended for public viewing.</w:t>
      </w:r>
    </w:p>
    <w:p w14:paraId="441AE85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5.1.6. 5.1.6 The Privacy centre/portal provides guidelines to requesters and data subjects on the processes to be followed in addressing rights </w:t>
      </w:r>
      <w:r w:rsidR="003F508F">
        <w:rPr>
          <w:rFonts w:ascii="Times New Roman" w:eastAsia="Times New Roman" w:hAnsi="Times New Roman" w:cs="Times New Roman"/>
          <w:color w:val="161616"/>
          <w:spacing w:val="15"/>
          <w:sz w:val="24"/>
          <w:szCs w:val="24"/>
          <w:lang w:eastAsia="af-ZA"/>
        </w:rPr>
        <w:t>regarding</w:t>
      </w:r>
      <w:r w:rsidRPr="00E5396F">
        <w:rPr>
          <w:rFonts w:ascii="Times New Roman" w:eastAsia="Times New Roman" w:hAnsi="Times New Roman" w:cs="Times New Roman"/>
          <w:color w:val="161616"/>
          <w:spacing w:val="15"/>
          <w:sz w:val="24"/>
          <w:szCs w:val="24"/>
          <w:lang w:eastAsia="af-ZA"/>
        </w:rPr>
        <w:t xml:space="preserve"> the protection of personal information </w:t>
      </w:r>
      <w:r w:rsidR="009F7D6A">
        <w:rPr>
          <w:rFonts w:ascii="Times New Roman" w:eastAsia="Times New Roman" w:hAnsi="Times New Roman" w:cs="Times New Roman"/>
          <w:color w:val="161616"/>
          <w:spacing w:val="15"/>
          <w:sz w:val="24"/>
          <w:szCs w:val="24"/>
          <w:lang w:eastAsia="af-ZA"/>
        </w:rPr>
        <w:t>and</w:t>
      </w:r>
      <w:r w:rsidRPr="00E5396F">
        <w:rPr>
          <w:rFonts w:ascii="Times New Roman" w:eastAsia="Times New Roman" w:hAnsi="Times New Roman" w:cs="Times New Roman"/>
          <w:color w:val="161616"/>
          <w:spacing w:val="15"/>
          <w:sz w:val="24"/>
          <w:szCs w:val="24"/>
          <w:lang w:eastAsia="af-ZA"/>
        </w:rPr>
        <w:t xml:space="preserve"> access to information held by the organisation.</w:t>
      </w:r>
    </w:p>
    <w:p w14:paraId="5750DD06" w14:textId="77777777" w:rsidR="00B931EE" w:rsidRDefault="00B931EE" w:rsidP="00E5396F">
      <w:pPr>
        <w:spacing w:after="0" w:line="240" w:lineRule="auto"/>
        <w:textAlignment w:val="baseline"/>
        <w:rPr>
          <w:rFonts w:ascii="Times New Roman" w:eastAsia="Times New Roman" w:hAnsi="Times New Roman" w:cs="Times New Roman"/>
          <w:b/>
          <w:bCs/>
          <w:color w:val="161616"/>
          <w:spacing w:val="15"/>
          <w:sz w:val="24"/>
          <w:szCs w:val="24"/>
          <w:bdr w:val="none" w:sz="0" w:space="0" w:color="auto" w:frame="1"/>
          <w:lang w:eastAsia="af-ZA"/>
        </w:rPr>
      </w:pPr>
    </w:p>
    <w:p w14:paraId="543C1395" w14:textId="77777777" w:rsidR="00B931EE" w:rsidRDefault="00B931EE" w:rsidP="00E5396F">
      <w:pPr>
        <w:spacing w:after="0" w:line="240" w:lineRule="auto"/>
        <w:textAlignment w:val="baseline"/>
        <w:rPr>
          <w:rFonts w:ascii="Times New Roman" w:eastAsia="Times New Roman" w:hAnsi="Times New Roman" w:cs="Times New Roman"/>
          <w:b/>
          <w:bCs/>
          <w:color w:val="161616"/>
          <w:spacing w:val="15"/>
          <w:sz w:val="24"/>
          <w:szCs w:val="24"/>
          <w:bdr w:val="none" w:sz="0" w:space="0" w:color="auto" w:frame="1"/>
          <w:lang w:eastAsia="af-ZA"/>
        </w:rPr>
      </w:pPr>
    </w:p>
    <w:p w14:paraId="1FC8244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6. APPLICABLE LEGISLATION</w:t>
      </w:r>
    </w:p>
    <w:p w14:paraId="5C23A562"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LEGISLATION</w:t>
      </w:r>
    </w:p>
    <w:p w14:paraId="5E8C7D4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Companies Act No 71 of 2008</w:t>
      </w:r>
    </w:p>
    <w:p w14:paraId="4EAF4DCF"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Value-Added Tax Act No 89 of 1991</w:t>
      </w:r>
    </w:p>
    <w:p w14:paraId="3648D471"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Income Tax Act No 58 of 1962</w:t>
      </w:r>
    </w:p>
    <w:p w14:paraId="230ACF84"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King IV Code</w:t>
      </w:r>
    </w:p>
    <w:p w14:paraId="70C7B3F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Short-term Insurance Act 53 of 1998</w:t>
      </w:r>
    </w:p>
    <w:p w14:paraId="38503A10"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Competition Act No 89 of 1998</w:t>
      </w:r>
    </w:p>
    <w:p w14:paraId="78D05326"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IFRS and various other codes and legislation (auditing)</w:t>
      </w:r>
    </w:p>
    <w:p w14:paraId="6B12C2C0"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Regulations for the Retention and Preservation of Company Records, 1983</w:t>
      </w:r>
    </w:p>
    <w:p w14:paraId="49C639F5"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Promotion of Access to Information Act No 2 of 2000</w:t>
      </w:r>
    </w:p>
    <w:p w14:paraId="54AA4FBC"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Protection of Personal Information Act No 4 of 2013</w:t>
      </w:r>
    </w:p>
    <w:p w14:paraId="24C1B012"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Financial Sector Regulation Act 2017</w:t>
      </w:r>
    </w:p>
    <w:p w14:paraId="358C750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National Credit Act 34 of 2005</w:t>
      </w:r>
    </w:p>
    <w:p w14:paraId="6872B395"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Customs and Excise Act 91 of 1964</w:t>
      </w:r>
    </w:p>
    <w:p w14:paraId="136048C1"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Trademarks Act No 194 of 1993</w:t>
      </w:r>
    </w:p>
    <w:p w14:paraId="6FD3BD9F"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Electronic Communications &amp; Transactions Act 25 of 2002</w:t>
      </w:r>
    </w:p>
    <w:p w14:paraId="291E6EBB"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Electronic Communications Act 36 of 2002</w:t>
      </w:r>
    </w:p>
    <w:p w14:paraId="0F8ABA0D"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National Road Traffic Act 1996</w:t>
      </w:r>
    </w:p>
    <w:p w14:paraId="58104E73"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Financial Advisory and Intermediary Act 2002</w:t>
      </w:r>
    </w:p>
    <w:p w14:paraId="049E87CB"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Administration of Road Traffic Offences Act No 46 of 1998 (AARTO)</w:t>
      </w:r>
    </w:p>
    <w:p w14:paraId="50CC2D71"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Prescribed Rate of Interest Act No 55 of 1975</w:t>
      </w:r>
    </w:p>
    <w:p w14:paraId="43F838D1"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Business Names Act 27 of 1960</w:t>
      </w:r>
    </w:p>
    <w:p w14:paraId="24A891EE"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Local Government Municipal Property Rates Act 6 of 2004</w:t>
      </w:r>
    </w:p>
    <w:p w14:paraId="71F30F6E"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Copyright Act 98 of 1978</w:t>
      </w:r>
    </w:p>
    <w:p w14:paraId="14A3E31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Financial Intelligence Centre Act 38 of 2001</w:t>
      </w:r>
    </w:p>
    <w:p w14:paraId="6E4C24E6"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Public Holidays Act 36 of 1994</w:t>
      </w:r>
    </w:p>
    <w:p w14:paraId="7A307E31"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Land Survey Act 8 of 1997</w:t>
      </w:r>
    </w:p>
    <w:p w14:paraId="31661AB5"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Deeds Registries Act 47 of 1937</w:t>
      </w:r>
    </w:p>
    <w:p w14:paraId="351B63CD"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Copyright Act 98 of 1978</w:t>
      </w:r>
    </w:p>
    <w:p w14:paraId="76D08556"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National Environmental Management Act 107 – 1998</w:t>
      </w:r>
    </w:p>
    <w:p w14:paraId="38983A97"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Prescription Act 68 of 1969</w:t>
      </w:r>
    </w:p>
    <w:p w14:paraId="430C808E"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S A National Roads Agency Act 7 of 1998</w:t>
      </w:r>
    </w:p>
    <w:p w14:paraId="51ACAF4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Arbitration Act, 1965 (Act 42 of 1965)</w:t>
      </w:r>
    </w:p>
    <w:p w14:paraId="68CD6C58"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Broad Based Black Economic Empowerment Act 53 of 2003</w:t>
      </w:r>
    </w:p>
    <w:p w14:paraId="2BC24A3B"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Consumer Protection Act 68 of 2008</w:t>
      </w:r>
    </w:p>
    <w:p w14:paraId="57A6803D"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Employment Equity Act No 55 of 1998</w:t>
      </w:r>
    </w:p>
    <w:p w14:paraId="299296F4"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Labour Relations Act No 66 of 1995</w:t>
      </w:r>
    </w:p>
    <w:p w14:paraId="77B5CC9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Constitution of South Africa Act No 108 of 1996</w:t>
      </w:r>
    </w:p>
    <w:p w14:paraId="14773878"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BBBEE Codes of Good Practice</w:t>
      </w:r>
    </w:p>
    <w:p w14:paraId="3CBE0546"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Basic Conditions of Employment Act No 75 of 1997</w:t>
      </w:r>
    </w:p>
    <w:p w14:paraId="60DD1250"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Promotion of Equality and Prevention of Unfair Discriminations Act 4 of 2000</w:t>
      </w:r>
    </w:p>
    <w:p w14:paraId="1C1476A2"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Human Rights Commission Act, 1994 (Act 54 of 1994)</w:t>
      </w:r>
    </w:p>
    <w:p w14:paraId="5817EA16"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South African Human Rights Commission Act, 2013 (Act 40 of 2013)</w:t>
      </w:r>
    </w:p>
    <w:p w14:paraId="287C218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Skills Development Levy Act No 9 of 1999</w:t>
      </w:r>
    </w:p>
    <w:p w14:paraId="3D1F72E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Skills Development Act No 97 of 1998</w:t>
      </w:r>
    </w:p>
    <w:p w14:paraId="7A88554B"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Unemployment Insurance Act No 63 of 2001</w:t>
      </w:r>
    </w:p>
    <w:p w14:paraId="5B3D19B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Unemployment Insurance Contributions Act 4 of 2002</w:t>
      </w:r>
    </w:p>
    <w:p w14:paraId="5210DB9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Occupational Health and Safety Act No 85 of 1993</w:t>
      </w:r>
    </w:p>
    <w:p w14:paraId="6BC54D0D"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Compensation for Occupational Injuries and Diseases Act 130 of 1993</w:t>
      </w:r>
    </w:p>
    <w:p w14:paraId="0B29EF13"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Prevention and Combating of Corrupt Activities Act 12 of 2004</w:t>
      </w:r>
    </w:p>
    <w:p w14:paraId="62C56F69" w14:textId="77777777" w:rsid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Regulation of Interception of Communications</w:t>
      </w:r>
      <w:r w:rsidR="00B931EE">
        <w:rPr>
          <w:rFonts w:ascii="Times New Roman" w:eastAsia="Times New Roman" w:hAnsi="Times New Roman" w:cs="Times New Roman"/>
          <w:color w:val="161616"/>
          <w:spacing w:val="15"/>
          <w:sz w:val="24"/>
          <w:szCs w:val="24"/>
          <w:lang w:eastAsia="af-ZA"/>
        </w:rPr>
        <w:t xml:space="preserve"> and Provision of Communication</w:t>
      </w:r>
    </w:p>
    <w:p w14:paraId="4B50023C" w14:textId="77777777" w:rsidR="00E5396F" w:rsidRPr="00B931EE" w:rsidRDefault="00E5396F" w:rsidP="00B931EE">
      <w:pPr>
        <w:pStyle w:val="ListParagraph"/>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Related and Information Act 70 of 2002</w:t>
      </w:r>
    </w:p>
    <w:p w14:paraId="577291A3"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Hazardous Substances Act 15 of 1973 (</w:t>
      </w:r>
      <w:proofErr w:type="spellStart"/>
      <w:r w:rsidRPr="00B931EE">
        <w:rPr>
          <w:rFonts w:ascii="Times New Roman" w:eastAsia="Times New Roman" w:hAnsi="Times New Roman" w:cs="Times New Roman"/>
          <w:color w:val="161616"/>
          <w:spacing w:val="15"/>
          <w:sz w:val="24"/>
          <w:szCs w:val="24"/>
          <w:lang w:eastAsia="af-ZA"/>
        </w:rPr>
        <w:t>ERS</w:t>
      </w:r>
      <w:proofErr w:type="spellEnd"/>
      <w:r w:rsidRPr="00B931EE">
        <w:rPr>
          <w:rFonts w:ascii="Times New Roman" w:eastAsia="Times New Roman" w:hAnsi="Times New Roman" w:cs="Times New Roman"/>
          <w:color w:val="161616"/>
          <w:spacing w:val="15"/>
          <w:sz w:val="24"/>
          <w:szCs w:val="24"/>
          <w:lang w:eastAsia="af-ZA"/>
        </w:rPr>
        <w:t>)</w:t>
      </w:r>
    </w:p>
    <w:p w14:paraId="6149EBE3"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Consumer Affairs (Unfair Business Practices) Amendment Act No 21 of 2001.</w:t>
      </w:r>
    </w:p>
    <w:p w14:paraId="6BEB3CDA"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Protected Disclosures Act No 26 of 2000</w:t>
      </w:r>
    </w:p>
    <w:p w14:paraId="3A8A6BC9" w14:textId="77777777" w:rsidR="00E5396F" w:rsidRPr="00B931EE" w:rsidRDefault="00E5396F" w:rsidP="00B931EE">
      <w:pPr>
        <w:pStyle w:val="ListParagraph"/>
        <w:numPr>
          <w:ilvl w:val="0"/>
          <w:numId w:val="1"/>
        </w:numPr>
        <w:spacing w:after="0" w:line="240" w:lineRule="auto"/>
        <w:textAlignment w:val="baseline"/>
        <w:rPr>
          <w:rFonts w:ascii="Times New Roman" w:eastAsia="Times New Roman" w:hAnsi="Times New Roman" w:cs="Times New Roman"/>
          <w:color w:val="161616"/>
          <w:spacing w:val="15"/>
          <w:sz w:val="24"/>
          <w:szCs w:val="24"/>
          <w:lang w:eastAsia="af-ZA"/>
        </w:rPr>
      </w:pPr>
      <w:r w:rsidRPr="00B931EE">
        <w:rPr>
          <w:rFonts w:ascii="Times New Roman" w:eastAsia="Times New Roman" w:hAnsi="Times New Roman" w:cs="Times New Roman"/>
          <w:color w:val="161616"/>
          <w:spacing w:val="15"/>
          <w:sz w:val="24"/>
          <w:szCs w:val="24"/>
          <w:lang w:eastAsia="af-ZA"/>
        </w:rPr>
        <w:t>National Environment Management Act 107 of 1998</w:t>
      </w:r>
    </w:p>
    <w:p w14:paraId="6B55C9C5" w14:textId="77777777" w:rsidR="00B931EE" w:rsidRPr="00B931EE" w:rsidRDefault="00E5396F" w:rsidP="00B931EE">
      <w:pPr>
        <w:pStyle w:val="Heading1"/>
        <w:numPr>
          <w:ilvl w:val="0"/>
          <w:numId w:val="1"/>
        </w:numPr>
        <w:shd w:val="clear" w:color="auto" w:fill="FFFFFF"/>
        <w:spacing w:before="0"/>
        <w:textAlignment w:val="center"/>
        <w:rPr>
          <w:rFonts w:ascii="Times New Roman" w:eastAsia="Times New Roman" w:hAnsi="Times New Roman" w:cs="Times New Roman"/>
          <w:color w:val="212121"/>
          <w:kern w:val="36"/>
          <w:sz w:val="24"/>
          <w:szCs w:val="24"/>
          <w:lang w:eastAsia="af-ZA"/>
        </w:rPr>
      </w:pPr>
      <w:r w:rsidRPr="00E5396F">
        <w:rPr>
          <w:rFonts w:ascii="Times New Roman" w:eastAsia="Times New Roman" w:hAnsi="Times New Roman" w:cs="Times New Roman"/>
          <w:color w:val="161616"/>
          <w:spacing w:val="15"/>
          <w:sz w:val="24"/>
          <w:szCs w:val="24"/>
          <w:lang w:eastAsia="af-ZA"/>
        </w:rPr>
        <w:t>National Environmental Management Waste Act 59 of 2008</w:t>
      </w:r>
    </w:p>
    <w:p w14:paraId="552A7CE8" w14:textId="77777777" w:rsidR="00B931EE" w:rsidRPr="00B931EE" w:rsidRDefault="00B931EE" w:rsidP="00B931EE">
      <w:pPr>
        <w:pStyle w:val="Heading1"/>
        <w:numPr>
          <w:ilvl w:val="0"/>
          <w:numId w:val="1"/>
        </w:numPr>
        <w:shd w:val="clear" w:color="auto" w:fill="FFFFFF"/>
        <w:spacing w:before="0"/>
        <w:textAlignment w:val="center"/>
        <w:rPr>
          <w:rFonts w:ascii="Times New Roman" w:eastAsia="Times New Roman" w:hAnsi="Times New Roman" w:cs="Times New Roman"/>
          <w:color w:val="212121"/>
          <w:kern w:val="36"/>
          <w:sz w:val="24"/>
          <w:szCs w:val="24"/>
          <w:lang w:eastAsia="af-ZA"/>
        </w:rPr>
      </w:pPr>
      <w:r w:rsidRPr="00B931EE">
        <w:rPr>
          <w:rFonts w:ascii="Times New Roman" w:eastAsia="Times New Roman" w:hAnsi="Times New Roman" w:cs="Times New Roman"/>
          <w:color w:val="212121"/>
          <w:kern w:val="36"/>
          <w:sz w:val="24"/>
          <w:szCs w:val="24"/>
          <w:lang w:eastAsia="af-ZA"/>
        </w:rPr>
        <w:t>Poultry Regulations No. R. 153 of 2006</w:t>
      </w:r>
    </w:p>
    <w:p w14:paraId="5A06B150" w14:textId="77777777" w:rsidR="00B931EE" w:rsidRDefault="00B931EE" w:rsidP="00B931EE">
      <w:pPr>
        <w:pStyle w:val="ListParagraph"/>
        <w:numPr>
          <w:ilvl w:val="0"/>
          <w:numId w:val="1"/>
        </w:numPr>
        <w:rPr>
          <w:rFonts w:ascii="Times New Roman" w:hAnsi="Times New Roman" w:cs="Times New Roman"/>
          <w:sz w:val="24"/>
          <w:szCs w:val="24"/>
          <w:lang w:eastAsia="af-ZA"/>
        </w:rPr>
      </w:pPr>
      <w:r w:rsidRPr="00752EC0">
        <w:rPr>
          <w:rFonts w:ascii="Times New Roman" w:hAnsi="Times New Roman" w:cs="Times New Roman"/>
          <w:sz w:val="24"/>
          <w:szCs w:val="24"/>
          <w:lang w:eastAsia="af-ZA"/>
        </w:rPr>
        <w:t>Animal Protection Act 71 of 1962</w:t>
      </w:r>
    </w:p>
    <w:p w14:paraId="4DCD2C85" w14:textId="77777777" w:rsidR="00752EC0" w:rsidRPr="00752EC0" w:rsidRDefault="00752EC0" w:rsidP="00752EC0">
      <w:pPr>
        <w:rPr>
          <w:rFonts w:ascii="Times New Roman" w:hAnsi="Times New Roman" w:cs="Times New Roman"/>
          <w:sz w:val="24"/>
          <w:szCs w:val="24"/>
          <w:lang w:eastAsia="af-ZA"/>
        </w:rPr>
      </w:pPr>
      <w:r>
        <w:rPr>
          <w:rFonts w:ascii="Times New Roman" w:hAnsi="Times New Roman" w:cs="Times New Roman"/>
          <w:sz w:val="24"/>
          <w:szCs w:val="24"/>
          <w:lang w:eastAsia="af-ZA"/>
        </w:rPr>
        <w:t>If regulations, requirements, rules and regulations or any stipulation controlling the same subject matter, amongst all the applicable legislation, clash with one or the other, national, provincial legislation or the highest authority will prevail.</w:t>
      </w:r>
    </w:p>
    <w:p w14:paraId="5331B7B7"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7. SCHEDULE OF RECORDS</w:t>
      </w:r>
    </w:p>
    <w:p w14:paraId="3561D9A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General information about The </w:t>
      </w:r>
      <w:r>
        <w:rPr>
          <w:rFonts w:ascii="Times New Roman" w:eastAsia="Times New Roman" w:hAnsi="Times New Roman" w:cs="Times New Roman"/>
          <w:color w:val="161616"/>
          <w:spacing w:val="15"/>
          <w:sz w:val="24"/>
          <w:szCs w:val="24"/>
          <w:lang w:eastAsia="af-ZA"/>
        </w:rPr>
        <w:t>Cooperation</w:t>
      </w:r>
      <w:r w:rsidRPr="00E5396F">
        <w:rPr>
          <w:rFonts w:ascii="Times New Roman" w:eastAsia="Times New Roman" w:hAnsi="Times New Roman" w:cs="Times New Roman"/>
          <w:color w:val="161616"/>
          <w:spacing w:val="15"/>
          <w:sz w:val="24"/>
          <w:szCs w:val="24"/>
          <w:lang w:eastAsia="af-ZA"/>
        </w:rPr>
        <w:t xml:space="preserve"> can be accessed via the internet </w:t>
      </w:r>
      <w:r>
        <w:rPr>
          <w:rFonts w:ascii="Times New Roman" w:eastAsia="Times New Roman" w:hAnsi="Times New Roman" w:cs="Times New Roman"/>
          <w:color w:val="161616"/>
          <w:spacing w:val="15"/>
          <w:sz w:val="24"/>
          <w:szCs w:val="24"/>
          <w:lang w:eastAsia="af-ZA"/>
        </w:rPr>
        <w:t>at</w:t>
      </w:r>
      <w:r w:rsidRPr="00E5396F">
        <w:rPr>
          <w:rFonts w:ascii="Times New Roman" w:eastAsia="Times New Roman" w:hAnsi="Times New Roman" w:cs="Times New Roman"/>
          <w:color w:val="161616"/>
          <w:spacing w:val="15"/>
          <w:sz w:val="24"/>
          <w:szCs w:val="24"/>
          <w:lang w:eastAsia="af-ZA"/>
        </w:rPr>
        <w:t xml:space="preserve"> </w:t>
      </w:r>
      <w:r>
        <w:rPr>
          <w:rFonts w:ascii="Times New Roman" w:eastAsia="Times New Roman" w:hAnsi="Times New Roman" w:cs="Times New Roman"/>
          <w:color w:val="161616"/>
          <w:spacing w:val="15"/>
          <w:sz w:val="24"/>
          <w:szCs w:val="24"/>
          <w:lang w:eastAsia="af-ZA"/>
        </w:rPr>
        <w:t>https://</w:t>
      </w:r>
      <w:proofErr w:type="spellStart"/>
      <w:r>
        <w:rPr>
          <w:rFonts w:ascii="Times New Roman" w:eastAsia="Times New Roman" w:hAnsi="Times New Roman" w:cs="Times New Roman"/>
          <w:color w:val="161616"/>
          <w:spacing w:val="15"/>
          <w:sz w:val="24"/>
          <w:szCs w:val="24"/>
          <w:lang w:eastAsia="af-ZA"/>
        </w:rPr>
        <w:t>www.odra.co.za</w:t>
      </w:r>
      <w:proofErr w:type="spellEnd"/>
      <w:r w:rsidR="009F7D6A">
        <w:rPr>
          <w:rFonts w:ascii="Times New Roman" w:eastAsia="Times New Roman" w:hAnsi="Times New Roman" w:cs="Times New Roman"/>
          <w:color w:val="161616"/>
          <w:spacing w:val="15"/>
          <w:sz w:val="24"/>
          <w:szCs w:val="24"/>
          <w:lang w:eastAsia="af-ZA"/>
        </w:rPr>
        <w:t>,</w:t>
      </w:r>
      <w:r w:rsidRPr="00E5396F">
        <w:rPr>
          <w:rFonts w:ascii="Times New Roman" w:eastAsia="Times New Roman" w:hAnsi="Times New Roman" w:cs="Times New Roman"/>
          <w:color w:val="161616"/>
          <w:spacing w:val="15"/>
          <w:sz w:val="24"/>
          <w:szCs w:val="24"/>
          <w:lang w:eastAsia="af-ZA"/>
        </w:rPr>
        <w:t xml:space="preserve"> which is available to all persons who have access to the internet.</w:t>
      </w:r>
    </w:p>
    <w:p w14:paraId="05E86E6F" w14:textId="77777777" w:rsidR="00E5396F" w:rsidRPr="00E5396F" w:rsidRDefault="00E5396F" w:rsidP="00E5396F">
      <w:pPr>
        <w:spacing w:after="10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xml:space="preserve">The subjects on which the </w:t>
      </w:r>
      <w:r>
        <w:rPr>
          <w:rFonts w:ascii="Times New Roman" w:eastAsia="Times New Roman" w:hAnsi="Times New Roman" w:cs="Times New Roman"/>
          <w:color w:val="161616"/>
          <w:spacing w:val="15"/>
          <w:sz w:val="24"/>
          <w:szCs w:val="24"/>
          <w:lang w:eastAsia="af-ZA"/>
        </w:rPr>
        <w:t>Co-Op</w:t>
      </w:r>
      <w:r w:rsidRPr="00E5396F">
        <w:rPr>
          <w:rFonts w:ascii="Times New Roman" w:eastAsia="Times New Roman" w:hAnsi="Times New Roman" w:cs="Times New Roman"/>
          <w:color w:val="161616"/>
          <w:spacing w:val="15"/>
          <w:sz w:val="24"/>
          <w:szCs w:val="24"/>
          <w:lang w:eastAsia="af-ZA"/>
        </w:rPr>
        <w:t xml:space="preserve"> holds records and the categories on each </w:t>
      </w:r>
      <w:r w:rsidR="009F7D6A">
        <w:rPr>
          <w:rFonts w:ascii="Times New Roman" w:eastAsia="Times New Roman" w:hAnsi="Times New Roman" w:cs="Times New Roman"/>
          <w:color w:val="161616"/>
          <w:spacing w:val="15"/>
          <w:sz w:val="24"/>
          <w:szCs w:val="24"/>
          <w:lang w:eastAsia="af-ZA"/>
        </w:rPr>
        <w:t>topic</w:t>
      </w:r>
      <w:r w:rsidRPr="00E5396F">
        <w:rPr>
          <w:rFonts w:ascii="Times New Roman" w:eastAsia="Times New Roman" w:hAnsi="Times New Roman" w:cs="Times New Roman"/>
          <w:color w:val="161616"/>
          <w:spacing w:val="15"/>
          <w:sz w:val="24"/>
          <w:szCs w:val="24"/>
          <w:lang w:eastAsia="af-ZA"/>
        </w:rPr>
        <w:t xml:space="preserve"> in </w:t>
      </w:r>
      <w:r w:rsidR="009F7D6A">
        <w:rPr>
          <w:rFonts w:ascii="Times New Roman" w:eastAsia="Times New Roman" w:hAnsi="Times New Roman" w:cs="Times New Roman"/>
          <w:color w:val="161616"/>
          <w:spacing w:val="15"/>
          <w:sz w:val="24"/>
          <w:szCs w:val="24"/>
          <w:lang w:eastAsia="af-ZA"/>
        </w:rPr>
        <w:t>Section 51(</w:t>
      </w:r>
      <w:proofErr w:type="gramStart"/>
      <w:r w:rsidR="009F7D6A">
        <w:rPr>
          <w:rFonts w:ascii="Times New Roman" w:eastAsia="Times New Roman" w:hAnsi="Times New Roman" w:cs="Times New Roman"/>
          <w:color w:val="161616"/>
          <w:spacing w:val="15"/>
          <w:sz w:val="24"/>
          <w:szCs w:val="24"/>
          <w:lang w:eastAsia="af-ZA"/>
        </w:rPr>
        <w:t>1)€</w:t>
      </w:r>
      <w:proofErr w:type="gramEnd"/>
      <w:r w:rsidR="009F7D6A">
        <w:rPr>
          <w:rFonts w:ascii="Times New Roman" w:eastAsia="Times New Roman" w:hAnsi="Times New Roman" w:cs="Times New Roman"/>
          <w:color w:val="161616"/>
          <w:spacing w:val="15"/>
          <w:sz w:val="24"/>
          <w:szCs w:val="24"/>
          <w:lang w:eastAsia="af-ZA"/>
        </w:rPr>
        <w:t xml:space="preserve"> are </w:t>
      </w:r>
      <w:r w:rsidRPr="00E5396F">
        <w:rPr>
          <w:rFonts w:ascii="Times New Roman" w:eastAsia="Times New Roman" w:hAnsi="Times New Roman" w:cs="Times New Roman"/>
          <w:color w:val="161616"/>
          <w:spacing w:val="15"/>
          <w:sz w:val="24"/>
          <w:szCs w:val="24"/>
          <w:lang w:eastAsia="af-ZA"/>
        </w:rPr>
        <w:t xml:space="preserve">listed below. Please note that a requester is not automatically allowed access to these records and that access to them may be refused </w:t>
      </w:r>
      <w:r w:rsidR="009F7D6A">
        <w:rPr>
          <w:rFonts w:ascii="Times New Roman" w:eastAsia="Times New Roman" w:hAnsi="Times New Roman" w:cs="Times New Roman"/>
          <w:color w:val="161616"/>
          <w:spacing w:val="15"/>
          <w:sz w:val="24"/>
          <w:szCs w:val="24"/>
          <w:lang w:eastAsia="af-ZA"/>
        </w:rPr>
        <w:t>by</w:t>
      </w:r>
      <w:r w:rsidRPr="00E5396F">
        <w:rPr>
          <w:rFonts w:ascii="Times New Roman" w:eastAsia="Times New Roman" w:hAnsi="Times New Roman" w:cs="Times New Roman"/>
          <w:color w:val="161616"/>
          <w:spacing w:val="15"/>
          <w:sz w:val="24"/>
          <w:szCs w:val="24"/>
          <w:lang w:eastAsia="af-ZA"/>
        </w:rPr>
        <w:t xml:space="preserve"> Sections 62 to 69 of the Act:</w:t>
      </w:r>
    </w:p>
    <w:tbl>
      <w:tblPr>
        <w:tblW w:w="5000" w:type="pct"/>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2919"/>
        <w:gridCol w:w="6811"/>
      </w:tblGrid>
      <w:tr w:rsidR="00E5396F" w:rsidRPr="00E5396F" w14:paraId="775C8B90" w14:textId="77777777" w:rsidTr="00E5396F">
        <w:tc>
          <w:tcPr>
            <w:tcW w:w="1500" w:type="pct"/>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40E14EB9"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RECORDS</w:t>
            </w:r>
          </w:p>
        </w:tc>
        <w:tc>
          <w:tcPr>
            <w:tcW w:w="5000" w:type="pct"/>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1E95E41A"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SUBJECT</w:t>
            </w:r>
          </w:p>
        </w:tc>
      </w:tr>
      <w:tr w:rsidR="00E5396F" w:rsidRPr="00E5396F" w14:paraId="7B86BF02"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34631683"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Compliance</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58637B87" w14:textId="77777777" w:rsidR="00B931EE" w:rsidRPr="00E5396F" w:rsidRDefault="00E5396F" w:rsidP="00752EC0">
            <w:pPr>
              <w:pStyle w:val="NoSpacing"/>
              <w:rPr>
                <w:rFonts w:ascii="Times New Roman" w:eastAsia="Times New Roman" w:hAnsi="Times New Roman" w:cs="Times New Roman"/>
                <w:sz w:val="24"/>
                <w:szCs w:val="24"/>
                <w:lang w:eastAsia="af-ZA"/>
              </w:rPr>
            </w:pPr>
            <w:r w:rsidRPr="00E5396F">
              <w:rPr>
                <w:lang w:eastAsia="af-ZA"/>
              </w:rPr>
              <w:t>BBBEE compliance</w:t>
            </w:r>
            <w:r w:rsidRPr="00E5396F">
              <w:rPr>
                <w:lang w:eastAsia="af-ZA"/>
              </w:rPr>
              <w:br/>
              <w:t>Internal auditing and risk</w:t>
            </w:r>
            <w:r w:rsidRPr="00E5396F">
              <w:rPr>
                <w:lang w:eastAsia="af-ZA"/>
              </w:rPr>
              <w:br/>
              <w:t>Legislative compliance</w:t>
            </w:r>
            <w:r w:rsidRPr="00E5396F">
              <w:rPr>
                <w:lang w:eastAsia="af-ZA"/>
              </w:rPr>
              <w:br/>
              <w:t>Regulatory reports</w:t>
            </w:r>
            <w:r w:rsidRPr="00E5396F">
              <w:rPr>
                <w:lang w:eastAsia="af-ZA"/>
              </w:rPr>
              <w:br/>
              <w:t>Policies and procedures</w:t>
            </w:r>
            <w:r w:rsidRPr="00E5396F">
              <w:rPr>
                <w:lang w:eastAsia="af-ZA"/>
              </w:rPr>
              <w:br/>
              <w:t xml:space="preserve">Membership with industry </w:t>
            </w:r>
            <w:r w:rsidR="00B931EE">
              <w:rPr>
                <w:lang w:eastAsia="af-ZA"/>
              </w:rPr>
              <w:t>regulators, i.e. SASCOC. Sanpo</w:t>
            </w:r>
            <w:r w:rsidR="00752EC0">
              <w:rPr>
                <w:lang w:eastAsia="af-ZA"/>
              </w:rPr>
              <w:t>,</w:t>
            </w:r>
            <w:r w:rsidR="00B931EE">
              <w:rPr>
                <w:lang w:eastAsia="af-ZA"/>
              </w:rPr>
              <w:t xml:space="preserve"> FCI</w:t>
            </w:r>
            <w:r w:rsidR="00752EC0">
              <w:rPr>
                <w:lang w:eastAsia="af-ZA"/>
              </w:rPr>
              <w:t>, and ICASA</w:t>
            </w:r>
          </w:p>
        </w:tc>
      </w:tr>
      <w:tr w:rsidR="00E5396F" w:rsidRPr="00E5396F" w14:paraId="3DC021C8"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7B5AAF2D"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Corporate Governance</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60FF5080"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Annual reports</w:t>
            </w:r>
            <w:r w:rsidRPr="00E5396F">
              <w:rPr>
                <w:rFonts w:ascii="Times New Roman" w:eastAsia="Times New Roman" w:hAnsi="Times New Roman" w:cs="Times New Roman"/>
                <w:sz w:val="24"/>
                <w:szCs w:val="24"/>
                <w:lang w:eastAsia="af-ZA"/>
              </w:rPr>
              <w:br/>
              <w:t>Board and Sub-Committee Administration</w:t>
            </w:r>
            <w:r w:rsidRPr="00E5396F">
              <w:rPr>
                <w:rFonts w:ascii="Times New Roman" w:eastAsia="Times New Roman" w:hAnsi="Times New Roman" w:cs="Times New Roman"/>
                <w:sz w:val="24"/>
                <w:szCs w:val="24"/>
                <w:lang w:eastAsia="af-ZA"/>
              </w:rPr>
              <w:br/>
            </w:r>
            <w:r>
              <w:rPr>
                <w:rFonts w:ascii="Times New Roman" w:eastAsia="Times New Roman" w:hAnsi="Times New Roman" w:cs="Times New Roman"/>
                <w:sz w:val="24"/>
                <w:szCs w:val="24"/>
                <w:lang w:eastAsia="af-ZA"/>
              </w:rPr>
              <w:t>Co-Op</w:t>
            </w:r>
            <w:r w:rsidRPr="00E5396F">
              <w:rPr>
                <w:rFonts w:ascii="Times New Roman" w:eastAsia="Times New Roman" w:hAnsi="Times New Roman" w:cs="Times New Roman"/>
                <w:sz w:val="24"/>
                <w:szCs w:val="24"/>
                <w:lang w:eastAsia="af-ZA"/>
              </w:rPr>
              <w:t xml:space="preserve"> Directorships</w:t>
            </w:r>
            <w:r w:rsidRPr="00E5396F">
              <w:rPr>
                <w:rFonts w:ascii="Times New Roman" w:eastAsia="Times New Roman" w:hAnsi="Times New Roman" w:cs="Times New Roman"/>
                <w:sz w:val="24"/>
                <w:szCs w:val="24"/>
                <w:lang w:eastAsia="af-ZA"/>
              </w:rPr>
              <w:br/>
            </w:r>
            <w:r>
              <w:rPr>
                <w:rFonts w:ascii="Times New Roman" w:eastAsia="Times New Roman" w:hAnsi="Times New Roman" w:cs="Times New Roman"/>
                <w:sz w:val="24"/>
                <w:szCs w:val="24"/>
                <w:lang w:eastAsia="af-ZA"/>
              </w:rPr>
              <w:t>Co-Op</w:t>
            </w:r>
            <w:r w:rsidRPr="00E5396F">
              <w:rPr>
                <w:rFonts w:ascii="Times New Roman" w:eastAsia="Times New Roman" w:hAnsi="Times New Roman" w:cs="Times New Roman"/>
                <w:sz w:val="24"/>
                <w:szCs w:val="24"/>
                <w:lang w:eastAsia="af-ZA"/>
              </w:rPr>
              <w:t xml:space="preserve"> Registrations</w:t>
            </w:r>
            <w:r w:rsidRPr="00E5396F">
              <w:rPr>
                <w:rFonts w:ascii="Times New Roman" w:eastAsia="Times New Roman" w:hAnsi="Times New Roman" w:cs="Times New Roman"/>
                <w:sz w:val="24"/>
                <w:szCs w:val="24"/>
                <w:lang w:eastAsia="af-ZA"/>
              </w:rPr>
              <w:br/>
              <w:t>Strategic Management</w:t>
            </w:r>
          </w:p>
        </w:tc>
      </w:tr>
      <w:tr w:rsidR="00E5396F" w:rsidRPr="00E5396F" w14:paraId="613626D9"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0EDCC2FC"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Financial</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46310268"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Audit management</w:t>
            </w:r>
            <w:r w:rsidRPr="00E5396F">
              <w:rPr>
                <w:rFonts w:ascii="Times New Roman" w:eastAsia="Times New Roman" w:hAnsi="Times New Roman" w:cs="Times New Roman"/>
                <w:sz w:val="24"/>
                <w:szCs w:val="24"/>
                <w:lang w:eastAsia="af-ZA"/>
              </w:rPr>
              <w:br/>
              <w:t>Financial Statements</w:t>
            </w:r>
            <w:r w:rsidRPr="00E5396F">
              <w:rPr>
                <w:rFonts w:ascii="Times New Roman" w:eastAsia="Times New Roman" w:hAnsi="Times New Roman" w:cs="Times New Roman"/>
                <w:sz w:val="24"/>
                <w:szCs w:val="24"/>
                <w:lang w:eastAsia="af-ZA"/>
              </w:rPr>
              <w:br/>
              <w:t>Budgets</w:t>
            </w:r>
            <w:r w:rsidRPr="00E5396F">
              <w:rPr>
                <w:rFonts w:ascii="Times New Roman" w:eastAsia="Times New Roman" w:hAnsi="Times New Roman" w:cs="Times New Roman"/>
                <w:sz w:val="24"/>
                <w:szCs w:val="24"/>
                <w:lang w:eastAsia="af-ZA"/>
              </w:rPr>
              <w:br/>
              <w:t>Creditors control</w:t>
            </w:r>
            <w:r w:rsidRPr="00E5396F">
              <w:rPr>
                <w:rFonts w:ascii="Times New Roman" w:eastAsia="Times New Roman" w:hAnsi="Times New Roman" w:cs="Times New Roman"/>
                <w:sz w:val="24"/>
                <w:szCs w:val="24"/>
                <w:lang w:eastAsia="af-ZA"/>
              </w:rPr>
              <w:br/>
              <w:t>Debtors control</w:t>
            </w:r>
            <w:r w:rsidRPr="00E5396F">
              <w:rPr>
                <w:rFonts w:ascii="Times New Roman" w:eastAsia="Times New Roman" w:hAnsi="Times New Roman" w:cs="Times New Roman"/>
                <w:sz w:val="24"/>
                <w:szCs w:val="24"/>
                <w:lang w:eastAsia="af-ZA"/>
              </w:rPr>
              <w:br/>
              <w:t>Insurance</w:t>
            </w:r>
            <w:r w:rsidRPr="00E5396F">
              <w:rPr>
                <w:rFonts w:ascii="Times New Roman" w:eastAsia="Times New Roman" w:hAnsi="Times New Roman" w:cs="Times New Roman"/>
                <w:sz w:val="24"/>
                <w:szCs w:val="24"/>
                <w:lang w:eastAsia="af-ZA"/>
              </w:rPr>
              <w:br/>
              <w:t>Management accounts</w:t>
            </w:r>
            <w:r w:rsidRPr="00E5396F">
              <w:rPr>
                <w:rFonts w:ascii="Times New Roman" w:eastAsia="Times New Roman" w:hAnsi="Times New Roman" w:cs="Times New Roman"/>
                <w:sz w:val="24"/>
                <w:szCs w:val="24"/>
                <w:lang w:eastAsia="af-ZA"/>
              </w:rPr>
              <w:br/>
              <w:t>Financial and Tax Records</w:t>
            </w:r>
            <w:r w:rsidRPr="00E5396F">
              <w:rPr>
                <w:rFonts w:ascii="Times New Roman" w:eastAsia="Times New Roman" w:hAnsi="Times New Roman" w:cs="Times New Roman"/>
                <w:sz w:val="24"/>
                <w:szCs w:val="24"/>
                <w:lang w:eastAsia="af-ZA"/>
              </w:rPr>
              <w:br/>
              <w:t>Asset Register</w:t>
            </w:r>
          </w:p>
        </w:tc>
      </w:tr>
      <w:tr w:rsidR="00E5396F" w:rsidRPr="00E5396F" w14:paraId="54C5AC34"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757D2F37"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Marketing</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5E894FC2"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Marketing and promotions</w:t>
            </w:r>
            <w:r w:rsidRPr="00E5396F">
              <w:rPr>
                <w:rFonts w:ascii="Times New Roman" w:eastAsia="Times New Roman" w:hAnsi="Times New Roman" w:cs="Times New Roman"/>
                <w:sz w:val="24"/>
                <w:szCs w:val="24"/>
                <w:lang w:eastAsia="af-ZA"/>
              </w:rPr>
              <w:br/>
              <w:t>Market research and surveys</w:t>
            </w:r>
            <w:r w:rsidRPr="00E5396F">
              <w:rPr>
                <w:rFonts w:ascii="Times New Roman" w:eastAsia="Times New Roman" w:hAnsi="Times New Roman" w:cs="Times New Roman"/>
                <w:sz w:val="24"/>
                <w:szCs w:val="24"/>
                <w:lang w:eastAsia="af-ZA"/>
              </w:rPr>
              <w:br/>
              <w:t>Product Brochures</w:t>
            </w:r>
            <w:r w:rsidRPr="00E5396F">
              <w:rPr>
                <w:rFonts w:ascii="Times New Roman" w:eastAsia="Times New Roman" w:hAnsi="Times New Roman" w:cs="Times New Roman"/>
                <w:sz w:val="24"/>
                <w:szCs w:val="24"/>
                <w:lang w:eastAsia="af-ZA"/>
              </w:rPr>
              <w:br/>
              <w:t>Member Handbook</w:t>
            </w:r>
            <w:r w:rsidRPr="00E5396F">
              <w:rPr>
                <w:rFonts w:ascii="Times New Roman" w:eastAsia="Times New Roman" w:hAnsi="Times New Roman" w:cs="Times New Roman"/>
                <w:sz w:val="24"/>
                <w:szCs w:val="24"/>
                <w:lang w:eastAsia="af-ZA"/>
              </w:rPr>
              <w:br/>
            </w:r>
            <w:r>
              <w:rPr>
                <w:rFonts w:ascii="Times New Roman" w:eastAsia="Times New Roman" w:hAnsi="Times New Roman" w:cs="Times New Roman"/>
                <w:sz w:val="24"/>
                <w:szCs w:val="24"/>
                <w:lang w:eastAsia="af-ZA"/>
              </w:rPr>
              <w:t>Rule book</w:t>
            </w:r>
            <w:r w:rsidRPr="00E5396F">
              <w:rPr>
                <w:rFonts w:ascii="Times New Roman" w:eastAsia="Times New Roman" w:hAnsi="Times New Roman" w:cs="Times New Roman"/>
                <w:sz w:val="24"/>
                <w:szCs w:val="24"/>
                <w:lang w:eastAsia="af-ZA"/>
              </w:rPr>
              <w:br/>
              <w:t>Marketing strategies</w:t>
            </w:r>
            <w:r w:rsidRPr="00E5396F">
              <w:rPr>
                <w:rFonts w:ascii="Times New Roman" w:eastAsia="Times New Roman" w:hAnsi="Times New Roman" w:cs="Times New Roman"/>
                <w:sz w:val="24"/>
                <w:szCs w:val="24"/>
                <w:lang w:eastAsia="af-ZA"/>
              </w:rPr>
              <w:br/>
              <w:t>Customer Database</w:t>
            </w:r>
            <w:r w:rsidRPr="00E5396F">
              <w:rPr>
                <w:rFonts w:ascii="Times New Roman" w:eastAsia="Times New Roman" w:hAnsi="Times New Roman" w:cs="Times New Roman"/>
                <w:sz w:val="24"/>
                <w:szCs w:val="24"/>
                <w:lang w:eastAsia="af-ZA"/>
              </w:rPr>
              <w:br/>
              <w:t>Brand licencing Agreements</w:t>
            </w:r>
            <w:r w:rsidRPr="00E5396F">
              <w:rPr>
                <w:rFonts w:ascii="Times New Roman" w:eastAsia="Times New Roman" w:hAnsi="Times New Roman" w:cs="Times New Roman"/>
                <w:sz w:val="24"/>
                <w:szCs w:val="24"/>
                <w:lang w:eastAsia="af-ZA"/>
              </w:rPr>
              <w:br/>
              <w:t>Social Media activity</w:t>
            </w:r>
          </w:p>
        </w:tc>
      </w:tr>
      <w:tr w:rsidR="00E5396F" w:rsidRPr="00E5396F" w14:paraId="3589830F"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3E6C21DB"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Public Affairs</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555B95AA"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Media statements</w:t>
            </w:r>
            <w:r w:rsidRPr="00E5396F">
              <w:rPr>
                <w:rFonts w:ascii="Times New Roman" w:eastAsia="Times New Roman" w:hAnsi="Times New Roman" w:cs="Times New Roman"/>
                <w:sz w:val="24"/>
                <w:szCs w:val="24"/>
                <w:lang w:eastAsia="af-ZA"/>
              </w:rPr>
              <w:br/>
            </w:r>
            <w:r>
              <w:rPr>
                <w:rFonts w:ascii="Times New Roman" w:eastAsia="Times New Roman" w:hAnsi="Times New Roman" w:cs="Times New Roman"/>
                <w:sz w:val="24"/>
                <w:szCs w:val="24"/>
                <w:lang w:eastAsia="af-ZA"/>
              </w:rPr>
              <w:t>ODRA Results</w:t>
            </w:r>
            <w:r w:rsidRPr="00E5396F">
              <w:rPr>
                <w:rFonts w:ascii="Times New Roman" w:eastAsia="Times New Roman" w:hAnsi="Times New Roman" w:cs="Times New Roman"/>
                <w:sz w:val="24"/>
                <w:szCs w:val="24"/>
                <w:lang w:eastAsia="af-ZA"/>
              </w:rPr>
              <w:br/>
            </w:r>
            <w:r>
              <w:rPr>
                <w:rFonts w:ascii="Times New Roman" w:eastAsia="Times New Roman" w:hAnsi="Times New Roman" w:cs="Times New Roman"/>
                <w:sz w:val="24"/>
                <w:szCs w:val="24"/>
                <w:lang w:eastAsia="af-ZA"/>
              </w:rPr>
              <w:t>Goldendrop competitions</w:t>
            </w:r>
            <w:r w:rsidRPr="00E5396F">
              <w:rPr>
                <w:rFonts w:ascii="Times New Roman" w:eastAsia="Times New Roman" w:hAnsi="Times New Roman" w:cs="Times New Roman"/>
                <w:sz w:val="24"/>
                <w:szCs w:val="24"/>
                <w:lang w:eastAsia="af-ZA"/>
              </w:rPr>
              <w:br/>
              <w:t>Research and Development projects</w:t>
            </w:r>
            <w:r w:rsidRPr="00E5396F">
              <w:rPr>
                <w:rFonts w:ascii="Times New Roman" w:eastAsia="Times New Roman" w:hAnsi="Times New Roman" w:cs="Times New Roman"/>
                <w:sz w:val="24"/>
                <w:szCs w:val="24"/>
                <w:lang w:eastAsia="af-ZA"/>
              </w:rPr>
              <w:br/>
              <w:t>Affiliations</w:t>
            </w:r>
            <w:r w:rsidRPr="00E5396F">
              <w:rPr>
                <w:rFonts w:ascii="Times New Roman" w:eastAsia="Times New Roman" w:hAnsi="Times New Roman" w:cs="Times New Roman"/>
                <w:sz w:val="24"/>
                <w:szCs w:val="24"/>
                <w:lang w:eastAsia="af-ZA"/>
              </w:rPr>
              <w:br/>
              <w:t xml:space="preserve">Donations/funding </w:t>
            </w:r>
            <w:r>
              <w:rPr>
                <w:rFonts w:ascii="Times New Roman" w:eastAsia="Times New Roman" w:hAnsi="Times New Roman" w:cs="Times New Roman"/>
                <w:sz w:val="24"/>
                <w:szCs w:val="24"/>
                <w:lang w:eastAsia="af-ZA"/>
              </w:rPr>
              <w:t xml:space="preserve">and sponsorships </w:t>
            </w:r>
            <w:r w:rsidRPr="00E5396F">
              <w:rPr>
                <w:rFonts w:ascii="Times New Roman" w:eastAsia="Times New Roman" w:hAnsi="Times New Roman" w:cs="Times New Roman"/>
                <w:sz w:val="24"/>
                <w:szCs w:val="24"/>
                <w:lang w:eastAsia="af-ZA"/>
              </w:rPr>
              <w:t>received</w:t>
            </w:r>
          </w:p>
        </w:tc>
      </w:tr>
      <w:tr w:rsidR="00E5396F" w:rsidRPr="00E5396F" w14:paraId="079781E0"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7775AA4A"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Operations</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7812E2E6" w14:textId="77777777" w:rsidR="00E5396F" w:rsidRPr="00E5396F" w:rsidRDefault="00E5396F" w:rsidP="009F7D6A">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Vendor/supplier Database</w:t>
            </w:r>
            <w:r w:rsidRPr="00E5396F">
              <w:rPr>
                <w:rFonts w:ascii="Times New Roman" w:eastAsia="Times New Roman" w:hAnsi="Times New Roman" w:cs="Times New Roman"/>
                <w:sz w:val="24"/>
                <w:szCs w:val="24"/>
                <w:lang w:eastAsia="af-ZA"/>
              </w:rPr>
              <w:br/>
              <w:t>Call Records</w:t>
            </w:r>
            <w:r w:rsidRPr="00E5396F">
              <w:rPr>
                <w:rFonts w:ascii="Times New Roman" w:eastAsia="Times New Roman" w:hAnsi="Times New Roman" w:cs="Times New Roman"/>
                <w:sz w:val="24"/>
                <w:szCs w:val="24"/>
                <w:lang w:eastAsia="af-ZA"/>
              </w:rPr>
              <w:br/>
              <w:t xml:space="preserve">Membership </w:t>
            </w:r>
            <w:r w:rsidR="009F7D6A">
              <w:rPr>
                <w:rFonts w:ascii="Times New Roman" w:eastAsia="Times New Roman" w:hAnsi="Times New Roman" w:cs="Times New Roman"/>
                <w:sz w:val="24"/>
                <w:szCs w:val="24"/>
                <w:lang w:eastAsia="af-ZA"/>
              </w:rPr>
              <w:t>in</w:t>
            </w:r>
            <w:r w:rsidRPr="00E5396F">
              <w:rPr>
                <w:rFonts w:ascii="Times New Roman" w:eastAsia="Times New Roman" w:hAnsi="Times New Roman" w:cs="Times New Roman"/>
                <w:sz w:val="24"/>
                <w:szCs w:val="24"/>
                <w:lang w:eastAsia="af-ZA"/>
              </w:rPr>
              <w:t xml:space="preserve"> industry bodies and associations</w:t>
            </w:r>
          </w:p>
        </w:tc>
      </w:tr>
      <w:tr w:rsidR="00E5396F" w:rsidRPr="00E5396F" w14:paraId="53FCA34B"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5A5E2CA4"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Human Resources</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69E3673E"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Employee database</w:t>
            </w:r>
            <w:r w:rsidRPr="00E5396F">
              <w:rPr>
                <w:rFonts w:ascii="Times New Roman" w:eastAsia="Times New Roman" w:hAnsi="Times New Roman" w:cs="Times New Roman"/>
                <w:sz w:val="24"/>
                <w:szCs w:val="24"/>
                <w:lang w:eastAsia="af-ZA"/>
              </w:rPr>
              <w:br/>
              <w:t>Disciplinary action</w:t>
            </w:r>
            <w:r w:rsidRPr="00E5396F">
              <w:rPr>
                <w:rFonts w:ascii="Times New Roman" w:eastAsia="Times New Roman" w:hAnsi="Times New Roman" w:cs="Times New Roman"/>
                <w:sz w:val="24"/>
                <w:szCs w:val="24"/>
                <w:lang w:eastAsia="af-ZA"/>
              </w:rPr>
              <w:br/>
              <w:t>Job profiles</w:t>
            </w:r>
            <w:r w:rsidRPr="00E5396F">
              <w:rPr>
                <w:rFonts w:ascii="Times New Roman" w:eastAsia="Times New Roman" w:hAnsi="Times New Roman" w:cs="Times New Roman"/>
                <w:sz w:val="24"/>
                <w:szCs w:val="24"/>
                <w:lang w:eastAsia="af-ZA"/>
              </w:rPr>
              <w:br/>
              <w:t>Performance management</w:t>
            </w:r>
            <w:r w:rsidRPr="00E5396F">
              <w:rPr>
                <w:rFonts w:ascii="Times New Roman" w:eastAsia="Times New Roman" w:hAnsi="Times New Roman" w:cs="Times New Roman"/>
                <w:sz w:val="24"/>
                <w:szCs w:val="24"/>
                <w:lang w:eastAsia="af-ZA"/>
              </w:rPr>
              <w:br/>
              <w:t>Staff benefits and incentives</w:t>
            </w:r>
            <w:r w:rsidRPr="00E5396F">
              <w:rPr>
                <w:rFonts w:ascii="Times New Roman" w:eastAsia="Times New Roman" w:hAnsi="Times New Roman" w:cs="Times New Roman"/>
                <w:sz w:val="24"/>
                <w:szCs w:val="24"/>
                <w:lang w:eastAsia="af-ZA"/>
              </w:rPr>
              <w:br/>
              <w:t>Training and skills development</w:t>
            </w:r>
            <w:r w:rsidRPr="00E5396F">
              <w:rPr>
                <w:rFonts w:ascii="Times New Roman" w:eastAsia="Times New Roman" w:hAnsi="Times New Roman" w:cs="Times New Roman"/>
                <w:sz w:val="24"/>
                <w:szCs w:val="24"/>
                <w:lang w:eastAsia="af-ZA"/>
              </w:rPr>
              <w:br/>
              <w:t>SETA/other accreditation</w:t>
            </w:r>
          </w:p>
        </w:tc>
      </w:tr>
      <w:tr w:rsidR="00E5396F" w:rsidRPr="00E5396F" w14:paraId="3D0F065A"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1E11520F"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IT</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1985CCD0"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Information systems</w:t>
            </w:r>
            <w:r w:rsidRPr="00E5396F">
              <w:rPr>
                <w:rFonts w:ascii="Times New Roman" w:eastAsia="Times New Roman" w:hAnsi="Times New Roman" w:cs="Times New Roman"/>
                <w:sz w:val="24"/>
                <w:szCs w:val="24"/>
                <w:lang w:eastAsia="af-ZA"/>
              </w:rPr>
              <w:br/>
              <w:t>Network security</w:t>
            </w:r>
            <w:r w:rsidRPr="00E5396F">
              <w:rPr>
                <w:rFonts w:ascii="Times New Roman" w:eastAsia="Times New Roman" w:hAnsi="Times New Roman" w:cs="Times New Roman"/>
                <w:sz w:val="24"/>
                <w:szCs w:val="24"/>
                <w:lang w:eastAsia="af-ZA"/>
              </w:rPr>
              <w:br/>
              <w:t>Software licences</w:t>
            </w:r>
            <w:r w:rsidRPr="00E5396F">
              <w:rPr>
                <w:rFonts w:ascii="Times New Roman" w:eastAsia="Times New Roman" w:hAnsi="Times New Roman" w:cs="Times New Roman"/>
                <w:sz w:val="24"/>
                <w:szCs w:val="24"/>
                <w:lang w:eastAsia="af-ZA"/>
              </w:rPr>
              <w:br/>
              <w:t>Technology assets</w:t>
            </w:r>
            <w:r w:rsidRPr="00E5396F">
              <w:rPr>
                <w:rFonts w:ascii="Times New Roman" w:eastAsia="Times New Roman" w:hAnsi="Times New Roman" w:cs="Times New Roman"/>
                <w:sz w:val="24"/>
                <w:szCs w:val="24"/>
                <w:lang w:eastAsia="af-ZA"/>
              </w:rPr>
              <w:br/>
              <w:t>Disaster Recovery</w:t>
            </w:r>
          </w:p>
        </w:tc>
      </w:tr>
      <w:tr w:rsidR="00E5396F" w:rsidRPr="00E5396F" w14:paraId="0ED9416B"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04738CC8"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Procurement</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5FEC7F37"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Contracts/Agreements</w:t>
            </w:r>
            <w:r w:rsidRPr="00E5396F">
              <w:rPr>
                <w:rFonts w:ascii="Times New Roman" w:eastAsia="Times New Roman" w:hAnsi="Times New Roman" w:cs="Times New Roman"/>
                <w:sz w:val="24"/>
                <w:szCs w:val="24"/>
                <w:lang w:eastAsia="af-ZA"/>
              </w:rPr>
              <w:br/>
              <w:t>Compliance documentation of service providers</w:t>
            </w:r>
            <w:r w:rsidRPr="00E5396F">
              <w:rPr>
                <w:rFonts w:ascii="Times New Roman" w:eastAsia="Times New Roman" w:hAnsi="Times New Roman" w:cs="Times New Roman"/>
                <w:sz w:val="24"/>
                <w:szCs w:val="24"/>
                <w:lang w:eastAsia="af-ZA"/>
              </w:rPr>
              <w:br/>
              <w:t>Procurement proposals and tenders</w:t>
            </w:r>
            <w:r w:rsidRPr="00E5396F">
              <w:rPr>
                <w:rFonts w:ascii="Times New Roman" w:eastAsia="Times New Roman" w:hAnsi="Times New Roman" w:cs="Times New Roman"/>
                <w:sz w:val="24"/>
                <w:szCs w:val="24"/>
                <w:lang w:eastAsia="af-ZA"/>
              </w:rPr>
              <w:br/>
              <w:t>Service provider records</w:t>
            </w:r>
            <w:r w:rsidRPr="00E5396F">
              <w:rPr>
                <w:rFonts w:ascii="Times New Roman" w:eastAsia="Times New Roman" w:hAnsi="Times New Roman" w:cs="Times New Roman"/>
                <w:sz w:val="24"/>
                <w:szCs w:val="24"/>
                <w:lang w:eastAsia="af-ZA"/>
              </w:rPr>
              <w:br/>
              <w:t>Service Level Agreements</w:t>
            </w:r>
          </w:p>
        </w:tc>
      </w:tr>
      <w:tr w:rsidR="00E5396F" w:rsidRPr="00E5396F" w14:paraId="4BB1038B" w14:textId="77777777" w:rsidTr="00E5396F">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3FAF5095"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Property Management</w:t>
            </w:r>
          </w:p>
        </w:tc>
        <w:tc>
          <w:tcPr>
            <w:tcW w:w="0" w:type="auto"/>
            <w:tcBorders>
              <w:top w:val="single" w:sz="6" w:space="0" w:color="EEEEEE"/>
              <w:left w:val="single" w:sz="6" w:space="0" w:color="FFFFFF"/>
              <w:bottom w:val="single" w:sz="6" w:space="0" w:color="FFFFFF"/>
              <w:right w:val="single" w:sz="6" w:space="0" w:color="FFFFFF"/>
            </w:tcBorders>
            <w:tcMar>
              <w:top w:w="90" w:type="dxa"/>
              <w:left w:w="360" w:type="dxa"/>
              <w:bottom w:w="90" w:type="dxa"/>
              <w:right w:w="360" w:type="dxa"/>
            </w:tcMar>
            <w:hideMark/>
          </w:tcPr>
          <w:p w14:paraId="43B32C23" w14:textId="77777777" w:rsidR="00E5396F" w:rsidRPr="00E5396F" w:rsidRDefault="00E5396F" w:rsidP="00E5396F">
            <w:pPr>
              <w:spacing w:after="225" w:line="240" w:lineRule="auto"/>
              <w:rPr>
                <w:rFonts w:ascii="Times New Roman" w:eastAsia="Times New Roman" w:hAnsi="Times New Roman" w:cs="Times New Roman"/>
                <w:sz w:val="24"/>
                <w:szCs w:val="24"/>
                <w:lang w:eastAsia="af-ZA"/>
              </w:rPr>
            </w:pPr>
            <w:r w:rsidRPr="00E5396F">
              <w:rPr>
                <w:rFonts w:ascii="Times New Roman" w:eastAsia="Times New Roman" w:hAnsi="Times New Roman" w:cs="Times New Roman"/>
                <w:sz w:val="24"/>
                <w:szCs w:val="24"/>
                <w:lang w:eastAsia="af-ZA"/>
              </w:rPr>
              <w:t>Building management</w:t>
            </w:r>
            <w:r w:rsidRPr="00E5396F">
              <w:rPr>
                <w:rFonts w:ascii="Times New Roman" w:eastAsia="Times New Roman" w:hAnsi="Times New Roman" w:cs="Times New Roman"/>
                <w:sz w:val="24"/>
                <w:szCs w:val="24"/>
                <w:lang w:eastAsia="af-ZA"/>
              </w:rPr>
              <w:br/>
              <w:t>Preventative and reactive maintenance</w:t>
            </w:r>
            <w:r w:rsidRPr="00E5396F">
              <w:rPr>
                <w:rFonts w:ascii="Times New Roman" w:eastAsia="Times New Roman" w:hAnsi="Times New Roman" w:cs="Times New Roman"/>
                <w:sz w:val="24"/>
                <w:szCs w:val="24"/>
                <w:lang w:eastAsia="af-ZA"/>
              </w:rPr>
              <w:br/>
              <w:t>Safety Audits</w:t>
            </w:r>
            <w:r w:rsidRPr="00E5396F">
              <w:rPr>
                <w:rFonts w:ascii="Times New Roman" w:eastAsia="Times New Roman" w:hAnsi="Times New Roman" w:cs="Times New Roman"/>
                <w:sz w:val="24"/>
                <w:szCs w:val="24"/>
                <w:lang w:eastAsia="af-ZA"/>
              </w:rPr>
              <w:br/>
              <w:t>Surveillance records</w:t>
            </w:r>
          </w:p>
        </w:tc>
      </w:tr>
    </w:tbl>
    <w:p w14:paraId="60E1DA9D" w14:textId="77777777" w:rsidR="00E5396F" w:rsidRPr="00E5396F" w:rsidRDefault="00E5396F" w:rsidP="00E5396F">
      <w:pPr>
        <w:spacing w:after="10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lang w:eastAsia="af-ZA"/>
        </w:rPr>
        <w:t> </w:t>
      </w:r>
    </w:p>
    <w:p w14:paraId="538CA12F"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8. PURPOSE OF PROCESSING OF PERSONAL INFORMATION</w:t>
      </w:r>
    </w:p>
    <w:p w14:paraId="5510745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The </w:t>
      </w:r>
      <w:r>
        <w:rPr>
          <w:rFonts w:ascii="Times New Roman" w:eastAsia="Times New Roman" w:hAnsi="Times New Roman" w:cs="Times New Roman"/>
          <w:color w:val="161616"/>
          <w:spacing w:val="15"/>
          <w:sz w:val="24"/>
          <w:szCs w:val="24"/>
          <w:bdr w:val="none" w:sz="0" w:space="0" w:color="auto" w:frame="1"/>
          <w:lang w:eastAsia="af-ZA"/>
        </w:rPr>
        <w:t>Co-Op</w:t>
      </w:r>
      <w:r w:rsidRPr="00E5396F">
        <w:rPr>
          <w:rFonts w:ascii="Times New Roman" w:eastAsia="Times New Roman" w:hAnsi="Times New Roman" w:cs="Times New Roman"/>
          <w:color w:val="161616"/>
          <w:spacing w:val="15"/>
          <w:sz w:val="24"/>
          <w:szCs w:val="24"/>
          <w:bdr w:val="none" w:sz="0" w:space="0" w:color="auto" w:frame="1"/>
          <w:lang w:eastAsia="af-ZA"/>
        </w:rPr>
        <w:t xml:space="preserve"> processes personal information:</w:t>
      </w:r>
    </w:p>
    <w:p w14:paraId="734C3FDD"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To support engagement with the media</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engagement with service providers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engagement with members, customers and the general public</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engagement with industry bodies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recruitment and management of staff</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relationships with statutory and other authorities</w:t>
      </w:r>
      <w:r>
        <w:rPr>
          <w:rFonts w:ascii="Times New Roman" w:eastAsia="Times New Roman" w:hAnsi="Times New Roman" w:cs="Times New Roman"/>
          <w:color w:val="161616"/>
          <w:spacing w:val="15"/>
          <w:sz w:val="24"/>
          <w:szCs w:val="24"/>
          <w:bdr w:val="none" w:sz="0" w:space="0" w:color="auto" w:frame="1"/>
          <w:lang w:eastAsia="af-ZA"/>
        </w:rPr>
        <w:t xml:space="preserve"> such as the NSPCA</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To support sales and marketing activities</w:t>
      </w:r>
    </w:p>
    <w:p w14:paraId="4F3AF0B4"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9. DATA SUBJECTS CATEGORIES AND THEIR PERSONAL INFORMATION</w:t>
      </w:r>
    </w:p>
    <w:p w14:paraId="2331072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The following data subjects, and personal information processed, have been identified by the organisation:</w:t>
      </w:r>
    </w:p>
    <w:p w14:paraId="2AEB3962"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bdr w:val="none" w:sz="0" w:space="0" w:color="auto" w:frame="1"/>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 Employees: </w:t>
      </w:r>
      <w:r w:rsidR="009F7D6A">
        <w:rPr>
          <w:rFonts w:ascii="Times New Roman" w:eastAsia="Times New Roman" w:hAnsi="Times New Roman" w:cs="Times New Roman"/>
          <w:color w:val="161616"/>
          <w:spacing w:val="15"/>
          <w:sz w:val="24"/>
          <w:szCs w:val="24"/>
          <w:bdr w:val="none" w:sz="0" w:space="0" w:color="auto" w:frame="1"/>
          <w:lang w:eastAsia="af-ZA"/>
        </w:rPr>
        <w:t xml:space="preserve">a </w:t>
      </w:r>
      <w:r w:rsidRPr="00E5396F">
        <w:rPr>
          <w:rFonts w:ascii="Times New Roman" w:eastAsia="Times New Roman" w:hAnsi="Times New Roman" w:cs="Times New Roman"/>
          <w:color w:val="161616"/>
          <w:spacing w:val="15"/>
          <w:sz w:val="24"/>
          <w:szCs w:val="24"/>
          <w:bdr w:val="none" w:sz="0" w:space="0" w:color="auto" w:frame="1"/>
          <w:lang w:eastAsia="af-ZA"/>
        </w:rPr>
        <w:t>record of employee life cycle</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Funders and donors: records as maintained by Public Affairs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Members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Pr>
          <w:rFonts w:ascii="Times New Roman" w:eastAsia="Times New Roman" w:hAnsi="Times New Roman" w:cs="Times New Roman"/>
          <w:color w:val="161616"/>
          <w:spacing w:val="15"/>
          <w:sz w:val="24"/>
          <w:szCs w:val="24"/>
          <w:bdr w:val="none" w:sz="0" w:space="0" w:color="auto" w:frame="1"/>
          <w:lang w:eastAsia="af-ZA"/>
        </w:rPr>
        <w:t>Co-Op</w:t>
      </w:r>
      <w:r w:rsidRPr="00E5396F">
        <w:rPr>
          <w:rFonts w:ascii="Times New Roman" w:eastAsia="Times New Roman" w:hAnsi="Times New Roman" w:cs="Times New Roman"/>
          <w:color w:val="161616"/>
          <w:spacing w:val="15"/>
          <w:sz w:val="24"/>
          <w:szCs w:val="24"/>
          <w:bdr w:val="none" w:sz="0" w:space="0" w:color="auto" w:frame="1"/>
          <w:lang w:eastAsia="af-ZA"/>
        </w:rPr>
        <w:t xml:space="preserve"> Customers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General public: tracking general enquiries and </w:t>
      </w:r>
      <w:r w:rsidR="009F7D6A">
        <w:rPr>
          <w:rFonts w:ascii="Times New Roman" w:eastAsia="Times New Roman" w:hAnsi="Times New Roman" w:cs="Times New Roman"/>
          <w:color w:val="161616"/>
          <w:spacing w:val="15"/>
          <w:sz w:val="24"/>
          <w:szCs w:val="24"/>
          <w:bdr w:val="none" w:sz="0" w:space="0" w:color="auto" w:frame="1"/>
          <w:lang w:eastAsia="af-ZA"/>
        </w:rPr>
        <w:t>website</w:t>
      </w:r>
      <w:r w:rsidRPr="00E5396F">
        <w:rPr>
          <w:rFonts w:ascii="Times New Roman" w:eastAsia="Times New Roman" w:hAnsi="Times New Roman" w:cs="Times New Roman"/>
          <w:color w:val="161616"/>
          <w:spacing w:val="15"/>
          <w:sz w:val="24"/>
          <w:szCs w:val="24"/>
          <w:bdr w:val="none" w:sz="0" w:space="0" w:color="auto" w:frame="1"/>
          <w:lang w:eastAsia="af-ZA"/>
        </w:rPr>
        <w:t xml:space="preserve"> visits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Industry bodies: membership records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International Affiliates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Media: records of media interactions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Service providers: </w:t>
      </w:r>
      <w:r>
        <w:rPr>
          <w:rFonts w:ascii="Times New Roman" w:eastAsia="Times New Roman" w:hAnsi="Times New Roman" w:cs="Times New Roman"/>
          <w:color w:val="161616"/>
          <w:spacing w:val="15"/>
          <w:sz w:val="24"/>
          <w:szCs w:val="24"/>
          <w:bdr w:val="none" w:sz="0" w:space="0" w:color="auto" w:frame="1"/>
          <w:lang w:eastAsia="af-ZA"/>
        </w:rPr>
        <w:t xml:space="preserve">a </w:t>
      </w:r>
      <w:r w:rsidRPr="00E5396F">
        <w:rPr>
          <w:rFonts w:ascii="Times New Roman" w:eastAsia="Times New Roman" w:hAnsi="Times New Roman" w:cs="Times New Roman"/>
          <w:color w:val="161616"/>
          <w:spacing w:val="15"/>
          <w:sz w:val="24"/>
          <w:szCs w:val="24"/>
          <w:bdr w:val="none" w:sz="0" w:space="0" w:color="auto" w:frame="1"/>
          <w:lang w:eastAsia="af-ZA"/>
        </w:rPr>
        <w:t>record of service provider life cycle</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Statutory and other authorities: contact details</w:t>
      </w:r>
    </w:p>
    <w:p w14:paraId="1D052784"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bdr w:val="none" w:sz="0" w:space="0" w:color="auto" w:frame="1"/>
          <w:lang w:eastAsia="af-ZA"/>
        </w:rPr>
      </w:pPr>
    </w:p>
    <w:p w14:paraId="69C9AE4B"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p>
    <w:p w14:paraId="79306E0D"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10. PLANNED RECIPIENTS OF PERSONAL INFORMATION</w:t>
      </w:r>
    </w:p>
    <w:p w14:paraId="51FADDC3"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Pr>
          <w:rFonts w:ascii="Times New Roman" w:eastAsia="Times New Roman" w:hAnsi="Times New Roman" w:cs="Times New Roman"/>
          <w:color w:val="161616"/>
          <w:spacing w:val="15"/>
          <w:sz w:val="24"/>
          <w:szCs w:val="24"/>
          <w:bdr w:val="none" w:sz="0" w:space="0" w:color="auto" w:frame="1"/>
          <w:lang w:eastAsia="af-ZA"/>
        </w:rPr>
        <w:t>National and International control bodies and regulators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Employee Benefits providers (Wellness, tax </w:t>
      </w:r>
      <w:r>
        <w:rPr>
          <w:rFonts w:ascii="Times New Roman" w:eastAsia="Times New Roman" w:hAnsi="Times New Roman" w:cs="Times New Roman"/>
          <w:color w:val="161616"/>
          <w:spacing w:val="15"/>
          <w:sz w:val="24"/>
          <w:szCs w:val="24"/>
          <w:bdr w:val="none" w:sz="0" w:space="0" w:color="auto" w:frame="1"/>
          <w:lang w:eastAsia="af-ZA"/>
        </w:rPr>
        <w:t>assistance</w:t>
      </w:r>
      <w:r w:rsidRPr="00E5396F">
        <w:rPr>
          <w:rFonts w:ascii="Times New Roman" w:eastAsia="Times New Roman" w:hAnsi="Times New Roman" w:cs="Times New Roman"/>
          <w:color w:val="161616"/>
          <w:spacing w:val="15"/>
          <w:sz w:val="24"/>
          <w:szCs w:val="24"/>
          <w:bdr w:val="none" w:sz="0" w:space="0" w:color="auto" w:frame="1"/>
          <w:lang w:eastAsia="af-ZA"/>
        </w:rPr>
        <w:t xml:space="preserve"> etc.)</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Trade union</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Medical Schemes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Recruitment Agencies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Telecommunication providers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Financial institutions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Funders and donors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Industry bodies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Operators (service providers)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Statutory authorities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Media</w:t>
      </w:r>
    </w:p>
    <w:p w14:paraId="201A513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11. PLANNED TRANS-BORDER FLOWS OF PERSONAL INFORMATION</w:t>
      </w:r>
    </w:p>
    <w:p w14:paraId="2CA985FD"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Flows to operators (service providers</w:t>
      </w:r>
      <w:r w:rsidR="009F7D6A"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Flows to donors and funders.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Flows through the use of social media.</w:t>
      </w:r>
    </w:p>
    <w:p w14:paraId="7E8615CB"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12. SECURITY MEASURES TO PROTECT PERSONAL INFORMATION</w:t>
      </w:r>
    </w:p>
    <w:p w14:paraId="78FF199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Physical security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Access controls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Home and mobile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Internal security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Cyber security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Anti-spam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Anti-virus measures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Firewalls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Password control</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Training in information security and other POPO requirements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Selective training of key staff</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Policies for information security</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Comprehensive coverage of all IT-related issues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Audits of information security</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Provisions around security in all provider contracts/agreements</w:t>
      </w:r>
    </w:p>
    <w:p w14:paraId="6D866217"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13. FORM OF REQUEST</w:t>
      </w:r>
    </w:p>
    <w:p w14:paraId="576E0643"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13.1. The requester must complete Form C and submit this form together with a request fee to the person delegated to deal with requests (for “the Information Officer”).</w:t>
      </w:r>
    </w:p>
    <w:p w14:paraId="32F3268F"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13.2. The form must be submitted using any of the methods noted below: Postal Address of the </w:t>
      </w:r>
      <w:r>
        <w:rPr>
          <w:rFonts w:ascii="Times New Roman" w:eastAsia="Times New Roman" w:hAnsi="Times New Roman" w:cs="Times New Roman"/>
          <w:color w:val="161616"/>
          <w:spacing w:val="15"/>
          <w:sz w:val="24"/>
          <w:szCs w:val="24"/>
          <w:bdr w:val="none" w:sz="0" w:space="0" w:color="auto" w:frame="1"/>
          <w:lang w:eastAsia="af-ZA"/>
        </w:rPr>
        <w:t>Co-Op 2 Station Road Nigel 1491</w:t>
      </w:r>
      <w:r w:rsidRPr="00E5396F">
        <w:rPr>
          <w:rFonts w:ascii="Times New Roman" w:eastAsia="Times New Roman" w:hAnsi="Times New Roman" w:cs="Times New Roman"/>
          <w:color w:val="161616"/>
          <w:spacing w:val="15"/>
          <w:sz w:val="24"/>
          <w:szCs w:val="24"/>
          <w:bdr w:val="none" w:sz="0" w:space="0" w:color="auto" w:frame="1"/>
          <w:lang w:eastAsia="af-ZA"/>
        </w:rPr>
        <w:t xml:space="preserve">, Physical Address: </w:t>
      </w:r>
      <w:r>
        <w:rPr>
          <w:rFonts w:ascii="Times New Roman" w:eastAsia="Times New Roman" w:hAnsi="Times New Roman" w:cs="Times New Roman"/>
          <w:color w:val="161616"/>
          <w:spacing w:val="15"/>
          <w:sz w:val="24"/>
          <w:szCs w:val="24"/>
          <w:bdr w:val="none" w:sz="0" w:space="0" w:color="auto" w:frame="1"/>
          <w:lang w:eastAsia="af-ZA"/>
        </w:rPr>
        <w:t>2 Station</w:t>
      </w:r>
      <w:r w:rsidRPr="00E5396F">
        <w:rPr>
          <w:rFonts w:ascii="Times New Roman" w:eastAsia="Times New Roman" w:hAnsi="Times New Roman" w:cs="Times New Roman"/>
          <w:color w:val="161616"/>
          <w:spacing w:val="15"/>
          <w:sz w:val="24"/>
          <w:szCs w:val="24"/>
          <w:bdr w:val="none" w:sz="0" w:space="0" w:color="auto" w:frame="1"/>
          <w:lang w:eastAsia="af-ZA"/>
        </w:rPr>
        <w:t xml:space="preserve"> Road, </w:t>
      </w:r>
      <w:r>
        <w:rPr>
          <w:rFonts w:ascii="Times New Roman" w:eastAsia="Times New Roman" w:hAnsi="Times New Roman" w:cs="Times New Roman"/>
          <w:color w:val="161616"/>
          <w:spacing w:val="15"/>
          <w:sz w:val="24"/>
          <w:szCs w:val="24"/>
          <w:bdr w:val="none" w:sz="0" w:space="0" w:color="auto" w:frame="1"/>
          <w:lang w:eastAsia="af-ZA"/>
        </w:rPr>
        <w:t>Nigel</w:t>
      </w:r>
      <w:r w:rsidRPr="00E5396F">
        <w:rPr>
          <w:rFonts w:ascii="Times New Roman" w:eastAsia="Times New Roman" w:hAnsi="Times New Roman" w:cs="Times New Roman"/>
          <w:color w:val="161616"/>
          <w:spacing w:val="15"/>
          <w:sz w:val="24"/>
          <w:szCs w:val="24"/>
          <w:bdr w:val="none" w:sz="0" w:space="0" w:color="auto" w:frame="1"/>
          <w:lang w:eastAsia="af-ZA"/>
        </w:rPr>
        <w:t>. Tel. No +27-011-</w:t>
      </w:r>
      <w:r>
        <w:rPr>
          <w:rFonts w:ascii="Times New Roman" w:eastAsia="Times New Roman" w:hAnsi="Times New Roman" w:cs="Times New Roman"/>
          <w:color w:val="161616"/>
          <w:spacing w:val="15"/>
          <w:sz w:val="24"/>
          <w:szCs w:val="24"/>
          <w:bdr w:val="none" w:sz="0" w:space="0" w:color="auto" w:frame="1"/>
          <w:lang w:eastAsia="af-ZA"/>
        </w:rPr>
        <w:t>814-7111</w:t>
      </w:r>
      <w:r w:rsidRPr="00E5396F">
        <w:rPr>
          <w:rFonts w:ascii="Times New Roman" w:eastAsia="Times New Roman" w:hAnsi="Times New Roman" w:cs="Times New Roman"/>
          <w:color w:val="161616"/>
          <w:spacing w:val="15"/>
          <w:sz w:val="24"/>
          <w:szCs w:val="24"/>
          <w:bdr w:val="none" w:sz="0" w:space="0" w:color="auto" w:frame="1"/>
          <w:lang w:eastAsia="af-ZA"/>
        </w:rPr>
        <w:t xml:space="preserve">. E-mail address of the delegated Information Officer: </w:t>
      </w:r>
      <w:proofErr w:type="spellStart"/>
      <w:r>
        <w:rPr>
          <w:rFonts w:ascii="Times New Roman" w:eastAsia="Times New Roman" w:hAnsi="Times New Roman" w:cs="Times New Roman"/>
          <w:color w:val="161616"/>
          <w:spacing w:val="15"/>
          <w:sz w:val="24"/>
          <w:szCs w:val="24"/>
          <w:bdr w:val="none" w:sz="0" w:space="0" w:color="auto" w:frame="1"/>
          <w:lang w:eastAsia="af-ZA"/>
        </w:rPr>
        <w:t>koot@</w:t>
      </w:r>
      <w:r w:rsidR="009F7D6A">
        <w:rPr>
          <w:rFonts w:ascii="Times New Roman" w:eastAsia="Times New Roman" w:hAnsi="Times New Roman" w:cs="Times New Roman"/>
          <w:color w:val="161616"/>
          <w:spacing w:val="15"/>
          <w:sz w:val="24"/>
          <w:szCs w:val="24"/>
          <w:bdr w:val="none" w:sz="0" w:space="0" w:color="auto" w:frame="1"/>
          <w:lang w:eastAsia="af-ZA"/>
        </w:rPr>
        <w:t>odra</w:t>
      </w:r>
      <w:r>
        <w:rPr>
          <w:rFonts w:ascii="Times New Roman" w:eastAsia="Times New Roman" w:hAnsi="Times New Roman" w:cs="Times New Roman"/>
          <w:color w:val="161616"/>
          <w:spacing w:val="15"/>
          <w:sz w:val="24"/>
          <w:szCs w:val="24"/>
          <w:bdr w:val="none" w:sz="0" w:space="0" w:color="auto" w:frame="1"/>
          <w:lang w:eastAsia="af-ZA"/>
        </w:rPr>
        <w:t>.co.za</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w:t>
      </w:r>
    </w:p>
    <w:p w14:paraId="351B1D35"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13.3. The requester must provide sufficient detail on the request form to enable the designated head to identify the record and the requester</w:t>
      </w:r>
      <w:r w:rsidR="009F7D6A"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009F7D6A" w:rsidRPr="00E5396F">
        <w:rPr>
          <w:rFonts w:ascii="Times New Roman" w:eastAsia="Times New Roman" w:hAnsi="Times New Roman" w:cs="Times New Roman"/>
          <w:color w:val="161616"/>
          <w:spacing w:val="15"/>
          <w:sz w:val="24"/>
          <w:szCs w:val="24"/>
          <w:bdr w:val="none" w:sz="0" w:space="0" w:color="auto" w:frame="1"/>
          <w:lang w:eastAsia="af-ZA"/>
        </w:rPr>
        <w:t>the</w:t>
      </w:r>
      <w:r w:rsidRPr="00E5396F">
        <w:rPr>
          <w:rFonts w:ascii="Times New Roman" w:eastAsia="Times New Roman" w:hAnsi="Times New Roman" w:cs="Times New Roman"/>
          <w:color w:val="161616"/>
          <w:spacing w:val="15"/>
          <w:sz w:val="24"/>
          <w:szCs w:val="24"/>
          <w:bdr w:val="none" w:sz="0" w:space="0" w:color="auto" w:frame="1"/>
          <w:lang w:eastAsia="af-ZA"/>
        </w:rPr>
        <w:t xml:space="preserve"> requester should indicate which form of access is required.</w:t>
      </w:r>
      <w:r w:rsidRPr="00E5396F">
        <w:rPr>
          <w:rFonts w:ascii="Times New Roman" w:eastAsia="Times New Roman" w:hAnsi="Times New Roman" w:cs="Times New Roman"/>
          <w:color w:val="161616"/>
          <w:spacing w:val="15"/>
          <w:sz w:val="24"/>
          <w:szCs w:val="24"/>
          <w:lang w:eastAsia="af-ZA"/>
        </w:rPr>
        <w:br/>
      </w:r>
      <w:r w:rsidR="009F7D6A">
        <w:rPr>
          <w:rFonts w:ascii="Times New Roman" w:eastAsia="Times New Roman" w:hAnsi="Times New Roman" w:cs="Times New Roman"/>
          <w:color w:val="161616"/>
          <w:spacing w:val="15"/>
          <w:sz w:val="24"/>
          <w:szCs w:val="24"/>
          <w:bdr w:val="none" w:sz="0" w:space="0" w:color="auto" w:frame="1"/>
          <w:lang w:eastAsia="af-ZA"/>
        </w:rPr>
        <w:t>• t</w:t>
      </w:r>
      <w:r w:rsidRPr="00E5396F">
        <w:rPr>
          <w:rFonts w:ascii="Times New Roman" w:eastAsia="Times New Roman" w:hAnsi="Times New Roman" w:cs="Times New Roman"/>
          <w:color w:val="161616"/>
          <w:spacing w:val="15"/>
          <w:sz w:val="24"/>
          <w:szCs w:val="24"/>
          <w:bdr w:val="none" w:sz="0" w:space="0" w:color="auto" w:frame="1"/>
          <w:lang w:eastAsia="af-ZA"/>
        </w:rPr>
        <w:t>he requester should indicate if any other manner is to be used to inform the requester and state the necessary particulars to be so informed.</w:t>
      </w:r>
      <w:r w:rsidRPr="00E5396F">
        <w:rPr>
          <w:rFonts w:ascii="Times New Roman" w:eastAsia="Times New Roman" w:hAnsi="Times New Roman" w:cs="Times New Roman"/>
          <w:color w:val="161616"/>
          <w:spacing w:val="15"/>
          <w:sz w:val="24"/>
          <w:szCs w:val="24"/>
          <w:lang w:eastAsia="af-ZA"/>
        </w:rPr>
        <w:br/>
      </w:r>
      <w:r w:rsidR="009F7D6A">
        <w:rPr>
          <w:rFonts w:ascii="Times New Roman" w:eastAsia="Times New Roman" w:hAnsi="Times New Roman" w:cs="Times New Roman"/>
          <w:color w:val="161616"/>
          <w:spacing w:val="15"/>
          <w:sz w:val="24"/>
          <w:szCs w:val="24"/>
          <w:bdr w:val="none" w:sz="0" w:space="0" w:color="auto" w:frame="1"/>
          <w:lang w:eastAsia="af-ZA"/>
        </w:rPr>
        <w:t>• The</w:t>
      </w:r>
      <w:r w:rsidRPr="00E5396F">
        <w:rPr>
          <w:rFonts w:ascii="Times New Roman" w:eastAsia="Times New Roman" w:hAnsi="Times New Roman" w:cs="Times New Roman"/>
          <w:color w:val="161616"/>
          <w:spacing w:val="15"/>
          <w:sz w:val="24"/>
          <w:szCs w:val="24"/>
          <w:bdr w:val="none" w:sz="0" w:space="0" w:color="auto" w:frame="1"/>
          <w:lang w:eastAsia="af-ZA"/>
        </w:rPr>
        <w:t xml:space="preserve"> requester must identify the right that is sought to be exercised or </w:t>
      </w:r>
      <w:r w:rsidR="009F7D6A">
        <w:rPr>
          <w:rFonts w:ascii="Times New Roman" w:eastAsia="Times New Roman" w:hAnsi="Times New Roman" w:cs="Times New Roman"/>
          <w:color w:val="161616"/>
          <w:spacing w:val="15"/>
          <w:sz w:val="24"/>
          <w:szCs w:val="24"/>
          <w:bdr w:val="none" w:sz="0" w:space="0" w:color="auto" w:frame="1"/>
          <w:lang w:eastAsia="af-ZA"/>
        </w:rPr>
        <w:t>protected and explain</w:t>
      </w:r>
      <w:r w:rsidRPr="00E5396F">
        <w:rPr>
          <w:rFonts w:ascii="Times New Roman" w:eastAsia="Times New Roman" w:hAnsi="Times New Roman" w:cs="Times New Roman"/>
          <w:color w:val="161616"/>
          <w:spacing w:val="15"/>
          <w:sz w:val="24"/>
          <w:szCs w:val="24"/>
          <w:bdr w:val="none" w:sz="0" w:space="0" w:color="auto" w:frame="1"/>
          <w:lang w:eastAsia="af-ZA"/>
        </w:rPr>
        <w:t xml:space="preserve"> why the requested record is required </w:t>
      </w:r>
      <w:r w:rsidR="003F508F">
        <w:rPr>
          <w:rFonts w:ascii="Times New Roman" w:eastAsia="Times New Roman" w:hAnsi="Times New Roman" w:cs="Times New Roman"/>
          <w:color w:val="161616"/>
          <w:spacing w:val="15"/>
          <w:sz w:val="24"/>
          <w:szCs w:val="24"/>
          <w:bdr w:val="none" w:sz="0" w:space="0" w:color="auto" w:frame="1"/>
          <w:lang w:eastAsia="af-ZA"/>
        </w:rPr>
        <w:t>to exercise or protect</w:t>
      </w:r>
      <w:r w:rsidRPr="00E5396F">
        <w:rPr>
          <w:rFonts w:ascii="Times New Roman" w:eastAsia="Times New Roman" w:hAnsi="Times New Roman" w:cs="Times New Roman"/>
          <w:color w:val="161616"/>
          <w:spacing w:val="15"/>
          <w:sz w:val="24"/>
          <w:szCs w:val="24"/>
          <w:bdr w:val="none" w:sz="0" w:space="0" w:color="auto" w:frame="1"/>
          <w:lang w:eastAsia="af-ZA"/>
        </w:rPr>
        <w:t xml:space="preserve"> that right.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If a request is made on behalf of another person, the requester must then submit proof of the capacity in which the requester is </w:t>
      </w:r>
      <w:r w:rsidR="009F7D6A">
        <w:rPr>
          <w:rFonts w:ascii="Times New Roman" w:eastAsia="Times New Roman" w:hAnsi="Times New Roman" w:cs="Times New Roman"/>
          <w:color w:val="161616"/>
          <w:spacing w:val="15"/>
          <w:sz w:val="24"/>
          <w:szCs w:val="24"/>
          <w:bdr w:val="none" w:sz="0" w:space="0" w:color="auto" w:frame="1"/>
          <w:lang w:eastAsia="af-ZA"/>
        </w:rPr>
        <w:t>requesting</w:t>
      </w:r>
      <w:r w:rsidRPr="00E5396F">
        <w:rPr>
          <w:rFonts w:ascii="Times New Roman" w:eastAsia="Times New Roman" w:hAnsi="Times New Roman" w:cs="Times New Roman"/>
          <w:color w:val="161616"/>
          <w:spacing w:val="15"/>
          <w:sz w:val="24"/>
          <w:szCs w:val="24"/>
          <w:bdr w:val="none" w:sz="0" w:space="0" w:color="auto" w:frame="1"/>
          <w:lang w:eastAsia="af-ZA"/>
        </w:rPr>
        <w:t xml:space="preserve"> the satisfaction of the designated head of the private body.</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A requester who seeks access to a record containing personal information about that requester is not required to pay the request fee.</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Every other requester, who is not a personal requester, must pay the required request fee.</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The Information Officer must notify the requester (other than a personal requester) by notice, requiring the requester to pay the prescribed fee (if any) before further processing the request.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The </w:t>
      </w:r>
      <w:r w:rsidR="009F7D6A">
        <w:rPr>
          <w:rFonts w:ascii="Times New Roman" w:eastAsia="Times New Roman" w:hAnsi="Times New Roman" w:cs="Times New Roman"/>
          <w:color w:val="161616"/>
          <w:spacing w:val="15"/>
          <w:sz w:val="24"/>
          <w:szCs w:val="24"/>
          <w:bdr w:val="none" w:sz="0" w:space="0" w:color="auto" w:frame="1"/>
          <w:lang w:eastAsia="af-ZA"/>
        </w:rPr>
        <w:t>requester’s fee</w:t>
      </w:r>
      <w:r w:rsidRPr="00E5396F">
        <w:rPr>
          <w:rFonts w:ascii="Times New Roman" w:eastAsia="Times New Roman" w:hAnsi="Times New Roman" w:cs="Times New Roman"/>
          <w:color w:val="161616"/>
          <w:spacing w:val="15"/>
          <w:sz w:val="24"/>
          <w:szCs w:val="24"/>
          <w:bdr w:val="none" w:sz="0" w:space="0" w:color="auto" w:frame="1"/>
          <w:lang w:eastAsia="af-ZA"/>
        </w:rPr>
        <w:t xml:space="preserve"> t</w:t>
      </w:r>
      <w:r>
        <w:rPr>
          <w:rFonts w:ascii="Times New Roman" w:eastAsia="Times New Roman" w:hAnsi="Times New Roman" w:cs="Times New Roman"/>
          <w:color w:val="161616"/>
          <w:spacing w:val="15"/>
          <w:sz w:val="24"/>
          <w:szCs w:val="24"/>
          <w:bdr w:val="none" w:sz="0" w:space="0" w:color="auto" w:frame="1"/>
          <w:lang w:eastAsia="af-ZA"/>
        </w:rPr>
        <w:t xml:space="preserve">o a private body is </w:t>
      </w:r>
      <w:proofErr w:type="spellStart"/>
      <w:r>
        <w:rPr>
          <w:rFonts w:ascii="Times New Roman" w:eastAsia="Times New Roman" w:hAnsi="Times New Roman" w:cs="Times New Roman"/>
          <w:color w:val="161616"/>
          <w:spacing w:val="15"/>
          <w:sz w:val="24"/>
          <w:szCs w:val="24"/>
          <w:bdr w:val="none" w:sz="0" w:space="0" w:color="auto" w:frame="1"/>
          <w:lang w:eastAsia="af-ZA"/>
        </w:rPr>
        <w:t>R8</w:t>
      </w:r>
      <w:r w:rsidRPr="00E5396F">
        <w:rPr>
          <w:rFonts w:ascii="Times New Roman" w:eastAsia="Times New Roman" w:hAnsi="Times New Roman" w:cs="Times New Roman"/>
          <w:color w:val="161616"/>
          <w:spacing w:val="15"/>
          <w:sz w:val="24"/>
          <w:szCs w:val="24"/>
          <w:bdr w:val="none" w:sz="0" w:space="0" w:color="auto" w:frame="1"/>
          <w:lang w:eastAsia="af-ZA"/>
        </w:rPr>
        <w:t>0</w:t>
      </w:r>
      <w:proofErr w:type="spellEnd"/>
      <w:r w:rsidR="009F7D6A" w:rsidRPr="00E5396F">
        <w:rPr>
          <w:rFonts w:ascii="Times New Roman" w:eastAsia="Times New Roman" w:hAnsi="Times New Roman" w:cs="Times New Roman"/>
          <w:color w:val="161616"/>
          <w:spacing w:val="15"/>
          <w:sz w:val="24"/>
          <w:szCs w:val="24"/>
          <w:bdr w:val="none" w:sz="0" w:space="0" w:color="auto" w:frame="1"/>
          <w:lang w:eastAsia="af-ZA"/>
        </w:rPr>
        <w:t xml:space="preserve"> 00</w:t>
      </w:r>
      <w:r w:rsidRPr="00E5396F">
        <w:rPr>
          <w:rFonts w:ascii="Times New Roman" w:eastAsia="Times New Roman" w:hAnsi="Times New Roman" w:cs="Times New Roman"/>
          <w:color w:val="161616"/>
          <w:spacing w:val="15"/>
          <w:sz w:val="24"/>
          <w:szCs w:val="24"/>
          <w:bdr w:val="none" w:sz="0" w:space="0" w:color="auto" w:frame="1"/>
          <w:lang w:eastAsia="af-ZA"/>
        </w:rPr>
        <w:t>. The requester may lodge an application to the court against the tender or payment of the request fees.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After the Information Officer has </w:t>
      </w:r>
      <w:r w:rsidR="009F7D6A">
        <w:rPr>
          <w:rFonts w:ascii="Times New Roman" w:eastAsia="Times New Roman" w:hAnsi="Times New Roman" w:cs="Times New Roman"/>
          <w:color w:val="161616"/>
          <w:spacing w:val="15"/>
          <w:sz w:val="24"/>
          <w:szCs w:val="24"/>
          <w:bdr w:val="none" w:sz="0" w:space="0" w:color="auto" w:frame="1"/>
          <w:lang w:eastAsia="af-ZA"/>
        </w:rPr>
        <w:t>decided</w:t>
      </w:r>
      <w:r w:rsidRPr="00E5396F">
        <w:rPr>
          <w:rFonts w:ascii="Times New Roman" w:eastAsia="Times New Roman" w:hAnsi="Times New Roman" w:cs="Times New Roman"/>
          <w:color w:val="161616"/>
          <w:spacing w:val="15"/>
          <w:sz w:val="24"/>
          <w:szCs w:val="24"/>
          <w:bdr w:val="none" w:sz="0" w:space="0" w:color="auto" w:frame="1"/>
          <w:lang w:eastAsia="af-ZA"/>
        </w:rPr>
        <w:t xml:space="preserve"> on the request, the requester must be notified in the required form.</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If the request is granted</w:t>
      </w:r>
      <w:r w:rsidR="009F7D6A" w:rsidRPr="009F7D6A">
        <w:rPr>
          <w:rFonts w:ascii="Times New Roman" w:eastAsia="Times New Roman" w:hAnsi="Times New Roman" w:cs="Times New Roman"/>
          <w:color w:val="161616"/>
          <w:spacing w:val="15"/>
          <w:sz w:val="24"/>
          <w:szCs w:val="24"/>
          <w:bdr w:val="none" w:sz="0" w:space="0" w:color="auto" w:frame="1"/>
          <w:lang w:eastAsia="af-ZA"/>
        </w:rPr>
        <w:t>, a further access fee must be paid for the search, reproduction, preparation, and</w:t>
      </w:r>
      <w:r w:rsidRPr="00E5396F">
        <w:rPr>
          <w:rFonts w:ascii="Times New Roman" w:eastAsia="Times New Roman" w:hAnsi="Times New Roman" w:cs="Times New Roman"/>
          <w:color w:val="161616"/>
          <w:spacing w:val="15"/>
          <w:sz w:val="24"/>
          <w:szCs w:val="24"/>
          <w:bdr w:val="none" w:sz="0" w:space="0" w:color="auto" w:frame="1"/>
          <w:lang w:eastAsia="af-ZA"/>
        </w:rPr>
        <w:t xml:space="preserve"> any time that has exceeded the prescribed hours to search and prepare the record for disclosure.</w:t>
      </w:r>
    </w:p>
    <w:p w14:paraId="6C3C4B40"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13.4. The </w:t>
      </w:r>
      <w:r>
        <w:rPr>
          <w:rFonts w:ascii="Times New Roman" w:eastAsia="Times New Roman" w:hAnsi="Times New Roman" w:cs="Times New Roman"/>
          <w:color w:val="161616"/>
          <w:spacing w:val="15"/>
          <w:sz w:val="24"/>
          <w:szCs w:val="24"/>
          <w:bdr w:val="none" w:sz="0" w:space="0" w:color="auto" w:frame="1"/>
          <w:lang w:eastAsia="af-ZA"/>
        </w:rPr>
        <w:t>Co-Op</w:t>
      </w:r>
      <w:r w:rsidRPr="00E5396F">
        <w:rPr>
          <w:rFonts w:ascii="Times New Roman" w:eastAsia="Times New Roman" w:hAnsi="Times New Roman" w:cs="Times New Roman"/>
          <w:color w:val="161616"/>
          <w:spacing w:val="15"/>
          <w:sz w:val="24"/>
          <w:szCs w:val="24"/>
          <w:bdr w:val="none" w:sz="0" w:space="0" w:color="auto" w:frame="1"/>
          <w:lang w:eastAsia="af-ZA"/>
        </w:rPr>
        <w:t xml:space="preserve"> has the right to reject any request for information submitted in terms of Sections 62 to 70 of Chapter 4 of the PAIA Act.</w:t>
      </w:r>
    </w:p>
    <w:p w14:paraId="601FBDA6"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br/>
        <w:t>14. AVAILABILITY OF THE MANUAL</w:t>
      </w:r>
    </w:p>
    <w:p w14:paraId="3CBB7C9F"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bdr w:val="none" w:sz="0" w:space="0" w:color="auto" w:frame="1"/>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14.1. This manual is available for inspection at the Head Offices of the </w:t>
      </w:r>
      <w:r>
        <w:rPr>
          <w:rFonts w:ascii="Times New Roman" w:eastAsia="Times New Roman" w:hAnsi="Times New Roman" w:cs="Times New Roman"/>
          <w:color w:val="161616"/>
          <w:spacing w:val="15"/>
          <w:sz w:val="24"/>
          <w:szCs w:val="24"/>
          <w:bdr w:val="none" w:sz="0" w:space="0" w:color="auto" w:frame="1"/>
          <w:lang w:eastAsia="af-ZA"/>
        </w:rPr>
        <w:t>Co-Op</w:t>
      </w:r>
      <w:r w:rsidRPr="00E5396F">
        <w:rPr>
          <w:rFonts w:ascii="Times New Roman" w:eastAsia="Times New Roman" w:hAnsi="Times New Roman" w:cs="Times New Roman"/>
          <w:color w:val="161616"/>
          <w:spacing w:val="15"/>
          <w:sz w:val="24"/>
          <w:szCs w:val="24"/>
          <w:bdr w:val="none" w:sz="0" w:space="0" w:color="auto" w:frame="1"/>
          <w:lang w:eastAsia="af-ZA"/>
        </w:rPr>
        <w:t xml:space="preserve">, free of charge or from the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SAHRC</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Signature omitted for security reasons signed co</w:t>
      </w:r>
      <w:r w:rsidR="003F508F">
        <w:rPr>
          <w:rFonts w:ascii="Times New Roman" w:eastAsia="Times New Roman" w:hAnsi="Times New Roman" w:cs="Times New Roman"/>
          <w:color w:val="161616"/>
          <w:spacing w:val="15"/>
          <w:sz w:val="24"/>
          <w:szCs w:val="24"/>
          <w:bdr w:val="none" w:sz="0" w:space="0" w:color="auto" w:frame="1"/>
          <w:lang w:eastAsia="af-ZA"/>
        </w:rPr>
        <w:t>; signed able</w:t>
      </w:r>
      <w:r w:rsidRPr="00E5396F">
        <w:rPr>
          <w:rFonts w:ascii="Times New Roman" w:eastAsia="Times New Roman" w:hAnsi="Times New Roman" w:cs="Times New Roman"/>
          <w:color w:val="161616"/>
          <w:spacing w:val="15"/>
          <w:sz w:val="24"/>
          <w:szCs w:val="24"/>
          <w:bdr w:val="none" w:sz="0" w:space="0" w:color="auto" w:frame="1"/>
          <w:lang w:eastAsia="af-ZA"/>
        </w:rPr>
        <w:t xml:space="preserve"> on request.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Information Officer of the </w:t>
      </w:r>
      <w:r>
        <w:rPr>
          <w:rFonts w:ascii="Times New Roman" w:eastAsia="Times New Roman" w:hAnsi="Times New Roman" w:cs="Times New Roman"/>
          <w:color w:val="161616"/>
          <w:spacing w:val="15"/>
          <w:sz w:val="24"/>
          <w:szCs w:val="24"/>
          <w:bdr w:val="none" w:sz="0" w:space="0" w:color="auto" w:frame="1"/>
          <w:lang w:eastAsia="af-ZA"/>
        </w:rPr>
        <w:t>Co-</w:t>
      </w:r>
      <w:r w:rsidR="009F7D6A">
        <w:rPr>
          <w:rFonts w:ascii="Times New Roman" w:eastAsia="Times New Roman" w:hAnsi="Times New Roman" w:cs="Times New Roman"/>
          <w:color w:val="161616"/>
          <w:spacing w:val="15"/>
          <w:sz w:val="24"/>
          <w:szCs w:val="24"/>
          <w:bdr w:val="none" w:sz="0" w:space="0" w:color="auto" w:frame="1"/>
          <w:lang w:eastAsia="af-ZA"/>
        </w:rPr>
        <w:t>; signed</w:t>
      </w:r>
      <w:r>
        <w:rPr>
          <w:rFonts w:ascii="Times New Roman" w:eastAsia="Times New Roman" w:hAnsi="Times New Roman" w:cs="Times New Roman"/>
          <w:color w:val="161616"/>
          <w:spacing w:val="15"/>
          <w:sz w:val="24"/>
          <w:szCs w:val="24"/>
          <w:bdr w:val="none" w:sz="0" w:space="0" w:color="auto" w:frame="1"/>
          <w:lang w:eastAsia="af-ZA"/>
        </w:rPr>
        <w:t xml:space="preserve"> van der Walt</w:t>
      </w:r>
      <w:r w:rsidRPr="00E5396F">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Signed copy available on request.</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Date: 1 April 202</w:t>
      </w:r>
      <w:r>
        <w:rPr>
          <w:rFonts w:ascii="Times New Roman" w:eastAsia="Times New Roman" w:hAnsi="Times New Roman" w:cs="Times New Roman"/>
          <w:color w:val="161616"/>
          <w:spacing w:val="15"/>
          <w:sz w:val="24"/>
          <w:szCs w:val="24"/>
          <w:bdr w:val="none" w:sz="0" w:space="0" w:color="auto" w:frame="1"/>
          <w:lang w:eastAsia="af-ZA"/>
        </w:rPr>
        <w:t>2</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Next revision dat</w:t>
      </w:r>
      <w:r>
        <w:rPr>
          <w:rFonts w:ascii="Times New Roman" w:eastAsia="Times New Roman" w:hAnsi="Times New Roman" w:cs="Times New Roman"/>
          <w:color w:val="161616"/>
          <w:spacing w:val="15"/>
          <w:sz w:val="24"/>
          <w:szCs w:val="24"/>
          <w:bdr w:val="none" w:sz="0" w:space="0" w:color="auto" w:frame="1"/>
          <w:lang w:eastAsia="af-ZA"/>
        </w:rPr>
        <w:t xml:space="preserve">e of this document: 1 April 2023 </w:t>
      </w:r>
    </w:p>
    <w:p w14:paraId="7FA8A824"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bdr w:val="none" w:sz="0" w:space="0" w:color="auto" w:frame="1"/>
          <w:lang w:eastAsia="af-ZA"/>
        </w:rPr>
      </w:pPr>
    </w:p>
    <w:p w14:paraId="044758C1"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b/>
          <w:bCs/>
          <w:color w:val="161616"/>
          <w:spacing w:val="15"/>
          <w:sz w:val="24"/>
          <w:szCs w:val="24"/>
          <w:bdr w:val="none" w:sz="0" w:space="0" w:color="auto" w:frame="1"/>
          <w:lang w:eastAsia="af-ZA"/>
        </w:rPr>
        <w:t>15. FEES IN RESPECT OF PRIVATE BODIES</w:t>
      </w:r>
    </w:p>
    <w:p w14:paraId="40249857"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15.1. The following is a breakdown </w:t>
      </w:r>
      <w:r w:rsidR="00B931EE">
        <w:rPr>
          <w:rFonts w:ascii="Times New Roman" w:eastAsia="Times New Roman" w:hAnsi="Times New Roman" w:cs="Times New Roman"/>
          <w:color w:val="161616"/>
          <w:spacing w:val="15"/>
          <w:sz w:val="24"/>
          <w:szCs w:val="24"/>
          <w:bdr w:val="none" w:sz="0" w:space="0" w:color="auto" w:frame="1"/>
          <w:lang w:eastAsia="af-ZA"/>
        </w:rPr>
        <w:t>of</w:t>
      </w:r>
      <w:r w:rsidRPr="00E5396F">
        <w:rPr>
          <w:rFonts w:ascii="Times New Roman" w:eastAsia="Times New Roman" w:hAnsi="Times New Roman" w:cs="Times New Roman"/>
          <w:color w:val="161616"/>
          <w:spacing w:val="15"/>
          <w:sz w:val="24"/>
          <w:szCs w:val="24"/>
          <w:bdr w:val="none" w:sz="0" w:space="0" w:color="auto" w:frame="1"/>
          <w:lang w:eastAsia="af-ZA"/>
        </w:rPr>
        <w:t xml:space="preserve"> the </w:t>
      </w:r>
      <w:r w:rsidR="003F508F">
        <w:rPr>
          <w:rFonts w:ascii="Times New Roman" w:eastAsia="Times New Roman" w:hAnsi="Times New Roman" w:cs="Times New Roman"/>
          <w:color w:val="161616"/>
          <w:spacing w:val="15"/>
          <w:sz w:val="24"/>
          <w:szCs w:val="24"/>
          <w:bdr w:val="none" w:sz="0" w:space="0" w:color="auto" w:frame="1"/>
          <w:lang w:eastAsia="af-ZA"/>
        </w:rPr>
        <w:t>fees structure</w:t>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009F7D6A">
        <w:rPr>
          <w:rFonts w:ascii="Times New Roman" w:eastAsia="Times New Roman" w:hAnsi="Times New Roman" w:cs="Times New Roman"/>
          <w:color w:val="161616"/>
          <w:spacing w:val="15"/>
          <w:sz w:val="24"/>
          <w:szCs w:val="24"/>
          <w:bdr w:val="none" w:sz="0" w:space="0" w:color="auto" w:frame="1"/>
          <w:lang w:eastAsia="af-ZA"/>
        </w:rPr>
        <w:t>to determine</w:t>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009F7D6A">
        <w:rPr>
          <w:rFonts w:ascii="Times New Roman" w:eastAsia="Times New Roman" w:hAnsi="Times New Roman" w:cs="Times New Roman"/>
          <w:color w:val="161616"/>
          <w:spacing w:val="15"/>
          <w:sz w:val="24"/>
          <w:szCs w:val="24"/>
          <w:bdr w:val="none" w:sz="0" w:space="0" w:color="auto" w:frame="1"/>
          <w:lang w:eastAsia="af-ZA"/>
        </w:rPr>
        <w:t>how</w:t>
      </w:r>
      <w:r w:rsidRPr="00E5396F">
        <w:rPr>
          <w:rFonts w:ascii="Times New Roman" w:eastAsia="Times New Roman" w:hAnsi="Times New Roman" w:cs="Times New Roman"/>
          <w:color w:val="161616"/>
          <w:spacing w:val="15"/>
          <w:sz w:val="24"/>
          <w:szCs w:val="24"/>
          <w:bdr w:val="none" w:sz="0" w:space="0" w:color="auto" w:frame="1"/>
          <w:lang w:eastAsia="af-ZA"/>
        </w:rPr>
        <w:t xml:space="preserve"> fees relating </w:t>
      </w:r>
      <w:r w:rsidR="009F7D6A">
        <w:rPr>
          <w:rFonts w:ascii="Times New Roman" w:eastAsia="Times New Roman" w:hAnsi="Times New Roman" w:cs="Times New Roman"/>
          <w:color w:val="161616"/>
          <w:spacing w:val="15"/>
          <w:sz w:val="24"/>
          <w:szCs w:val="24"/>
          <w:bdr w:val="none" w:sz="0" w:space="0" w:color="auto" w:frame="1"/>
          <w:lang w:eastAsia="af-ZA"/>
        </w:rPr>
        <w:t>to the determined cord</w:t>
      </w:r>
      <w:r w:rsidRPr="00E5396F">
        <w:rPr>
          <w:rFonts w:ascii="Times New Roman" w:eastAsia="Times New Roman" w:hAnsi="Times New Roman" w:cs="Times New Roman"/>
          <w:color w:val="161616"/>
          <w:spacing w:val="15"/>
          <w:sz w:val="24"/>
          <w:szCs w:val="24"/>
          <w:bdr w:val="none" w:sz="0" w:space="0" w:color="auto" w:frame="1"/>
          <w:lang w:eastAsia="af-ZA"/>
        </w:rPr>
        <w:t xml:space="preserve"> of a private body </w:t>
      </w:r>
      <w:r w:rsidR="009F7D6A">
        <w:rPr>
          <w:rFonts w:ascii="Times New Roman" w:eastAsia="Times New Roman" w:hAnsi="Times New Roman" w:cs="Times New Roman"/>
          <w:color w:val="161616"/>
          <w:spacing w:val="15"/>
          <w:sz w:val="24"/>
          <w:szCs w:val="24"/>
          <w:bdr w:val="none" w:sz="0" w:space="0" w:color="auto" w:frame="1"/>
          <w:lang w:eastAsia="af-ZA"/>
        </w:rPr>
        <w:t>are</w:t>
      </w:r>
      <w:r w:rsidRPr="00E5396F">
        <w:rPr>
          <w:rFonts w:ascii="Times New Roman" w:eastAsia="Times New Roman" w:hAnsi="Times New Roman" w:cs="Times New Roman"/>
          <w:color w:val="161616"/>
          <w:spacing w:val="15"/>
          <w:sz w:val="24"/>
          <w:szCs w:val="24"/>
          <w:bdr w:val="none" w:sz="0" w:space="0" w:color="auto" w:frame="1"/>
          <w:lang w:eastAsia="af-ZA"/>
        </w:rPr>
        <w:t xml:space="preserve"> to be calculated:</w:t>
      </w:r>
    </w:p>
    <w:p w14:paraId="56F50C3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15.1.1. Part III of Regulation 187 published in the Government Gazette on the 15 February 2002:</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The fee for a copy of the manual as contemplat</w:t>
      </w:r>
      <w:r>
        <w:rPr>
          <w:rFonts w:ascii="Times New Roman" w:eastAsia="Times New Roman" w:hAnsi="Times New Roman" w:cs="Times New Roman"/>
          <w:color w:val="161616"/>
          <w:spacing w:val="15"/>
          <w:sz w:val="24"/>
          <w:szCs w:val="24"/>
          <w:bdr w:val="none" w:sz="0" w:space="0" w:color="auto" w:frame="1"/>
          <w:lang w:eastAsia="af-ZA"/>
        </w:rPr>
        <w:t>ed in regulation 9(2</w:t>
      </w:r>
      <w:r w:rsidR="009F7D6A">
        <w:rPr>
          <w:rFonts w:ascii="Times New Roman" w:eastAsia="Times New Roman" w:hAnsi="Times New Roman" w:cs="Times New Roman"/>
          <w:color w:val="161616"/>
          <w:spacing w:val="15"/>
          <w:sz w:val="24"/>
          <w:szCs w:val="24"/>
          <w:bdr w:val="none" w:sz="0" w:space="0" w:color="auto" w:frame="1"/>
          <w:lang w:eastAsia="af-ZA"/>
        </w:rPr>
        <w:t>) (</w:t>
      </w:r>
      <w:r>
        <w:rPr>
          <w:rFonts w:ascii="Times New Roman" w:eastAsia="Times New Roman" w:hAnsi="Times New Roman" w:cs="Times New Roman"/>
          <w:color w:val="161616"/>
          <w:spacing w:val="15"/>
          <w:sz w:val="24"/>
          <w:szCs w:val="24"/>
          <w:bdr w:val="none" w:sz="0" w:space="0" w:color="auto" w:frame="1"/>
          <w:lang w:eastAsia="af-ZA"/>
        </w:rPr>
        <w:t xml:space="preserve">c) is </w:t>
      </w:r>
      <w:proofErr w:type="spellStart"/>
      <w:r>
        <w:rPr>
          <w:rFonts w:ascii="Times New Roman" w:eastAsia="Times New Roman" w:hAnsi="Times New Roman" w:cs="Times New Roman"/>
          <w:color w:val="161616"/>
          <w:spacing w:val="15"/>
          <w:sz w:val="24"/>
          <w:szCs w:val="24"/>
          <w:bdr w:val="none" w:sz="0" w:space="0" w:color="auto" w:frame="1"/>
          <w:lang w:eastAsia="af-ZA"/>
        </w:rPr>
        <w:t>R1</w:t>
      </w:r>
      <w:proofErr w:type="spellEnd"/>
      <w:r w:rsidR="009F7D6A">
        <w:rPr>
          <w:rFonts w:ascii="Times New Roman" w:eastAsia="Times New Roman" w:hAnsi="Times New Roman" w:cs="Times New Roman"/>
          <w:color w:val="161616"/>
          <w:spacing w:val="15"/>
          <w:sz w:val="24"/>
          <w:szCs w:val="24"/>
          <w:bdr w:val="none" w:sz="0" w:space="0" w:color="auto" w:frame="1"/>
          <w:lang w:eastAsia="af-ZA"/>
        </w:rPr>
        <w:t>, 50</w:t>
      </w:r>
      <w:r w:rsidRPr="00E5396F">
        <w:rPr>
          <w:rFonts w:ascii="Times New Roman" w:eastAsia="Times New Roman" w:hAnsi="Times New Roman" w:cs="Times New Roman"/>
          <w:color w:val="161616"/>
          <w:spacing w:val="15"/>
          <w:sz w:val="24"/>
          <w:szCs w:val="24"/>
          <w:bdr w:val="none" w:sz="0" w:space="0" w:color="auto" w:frame="1"/>
          <w:lang w:eastAsia="af-ZA"/>
        </w:rPr>
        <w:t xml:space="preserve"> for every photocopy of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-size page or part thereof.</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The fees for reproduction referred to in regulation 11(1) are as follows:</w:t>
      </w:r>
    </w:p>
    <w:p w14:paraId="11E3305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(a) For every photocopy of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-size page or part thereof</w:t>
      </w:r>
      <w:r w:rsidR="00B931EE">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R1</w:t>
      </w:r>
      <w:proofErr w:type="spellEnd"/>
      <w:r w:rsidR="009F7D6A" w:rsidRPr="00E5396F">
        <w:rPr>
          <w:rFonts w:ascii="Times New Roman" w:eastAsia="Times New Roman" w:hAnsi="Times New Roman" w:cs="Times New Roman"/>
          <w:color w:val="161616"/>
          <w:spacing w:val="15"/>
          <w:sz w:val="24"/>
          <w:szCs w:val="24"/>
          <w:bdr w:val="none" w:sz="0" w:space="0" w:color="auto" w:frame="1"/>
          <w:lang w:eastAsia="af-ZA"/>
        </w:rPr>
        <w:t>,</w:t>
      </w:r>
      <w:r w:rsidR="009F7D6A">
        <w:rPr>
          <w:rFonts w:ascii="Times New Roman" w:eastAsia="Times New Roman" w:hAnsi="Times New Roman" w:cs="Times New Roman"/>
          <w:color w:val="161616"/>
          <w:spacing w:val="15"/>
          <w:sz w:val="24"/>
          <w:szCs w:val="24"/>
          <w:bdr w:val="none" w:sz="0" w:space="0" w:color="auto" w:frame="1"/>
          <w:lang w:eastAsia="af-ZA"/>
        </w:rPr>
        <w:t xml:space="preserve"> 50</w:t>
      </w:r>
    </w:p>
    <w:p w14:paraId="53C24B93"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proofErr w:type="gramStart"/>
      <w:r w:rsidRPr="00E5396F">
        <w:rPr>
          <w:rFonts w:ascii="Times New Roman" w:eastAsia="Times New Roman" w:hAnsi="Times New Roman" w:cs="Times New Roman"/>
          <w:color w:val="161616"/>
          <w:spacing w:val="15"/>
          <w:sz w:val="24"/>
          <w:szCs w:val="24"/>
          <w:bdr w:val="none" w:sz="0" w:space="0" w:color="auto" w:frame="1"/>
          <w:lang w:eastAsia="af-ZA"/>
        </w:rPr>
        <w:t>(</w:t>
      </w:r>
      <w:r w:rsidR="009F7D6A">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bdr w:val="none" w:sz="0" w:space="0" w:color="auto" w:frame="1"/>
          <w:lang w:eastAsia="af-ZA"/>
        </w:rPr>
        <w:t>b</w:t>
      </w:r>
      <w:proofErr w:type="gramEnd"/>
      <w:r w:rsidR="003F508F">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bdr w:val="none" w:sz="0" w:space="0" w:color="auto" w:frame="1"/>
          <w:lang w:eastAsia="af-ZA"/>
        </w:rPr>
        <w:t xml:space="preserve">) For every printed copy of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-size page or part thereof held on a computer or in electroni</w:t>
      </w:r>
      <w:r>
        <w:rPr>
          <w:rFonts w:ascii="Times New Roman" w:eastAsia="Times New Roman" w:hAnsi="Times New Roman" w:cs="Times New Roman"/>
          <w:color w:val="161616"/>
          <w:spacing w:val="15"/>
          <w:sz w:val="24"/>
          <w:szCs w:val="24"/>
          <w:bdr w:val="none" w:sz="0" w:space="0" w:color="auto" w:frame="1"/>
          <w:lang w:eastAsia="af-ZA"/>
        </w:rPr>
        <w:t xml:space="preserve">c or </w:t>
      </w:r>
      <w:r w:rsidR="009F7D6A">
        <w:rPr>
          <w:rFonts w:ascii="Times New Roman" w:eastAsia="Times New Roman" w:hAnsi="Times New Roman" w:cs="Times New Roman"/>
          <w:color w:val="161616"/>
          <w:spacing w:val="15"/>
          <w:sz w:val="24"/>
          <w:szCs w:val="24"/>
          <w:bdr w:val="none" w:sz="0" w:space="0" w:color="auto" w:frame="1"/>
          <w:lang w:eastAsia="af-ZA"/>
        </w:rPr>
        <w:t>machine-readable</w:t>
      </w:r>
      <w:r>
        <w:rPr>
          <w:rFonts w:ascii="Times New Roman" w:eastAsia="Times New Roman" w:hAnsi="Times New Roman" w:cs="Times New Roman"/>
          <w:color w:val="161616"/>
          <w:spacing w:val="15"/>
          <w:sz w:val="24"/>
          <w:szCs w:val="24"/>
          <w:bdr w:val="none" w:sz="0" w:space="0" w:color="auto" w:frame="1"/>
          <w:lang w:eastAsia="af-ZA"/>
        </w:rPr>
        <w:t xml:space="preserve"> form</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w:t>
      </w:r>
      <w:proofErr w:type="spellStart"/>
      <w:r>
        <w:rPr>
          <w:rFonts w:ascii="Times New Roman" w:eastAsia="Times New Roman" w:hAnsi="Times New Roman" w:cs="Times New Roman"/>
          <w:color w:val="161616"/>
          <w:spacing w:val="15"/>
          <w:sz w:val="24"/>
          <w:szCs w:val="24"/>
          <w:bdr w:val="none" w:sz="0" w:space="0" w:color="auto" w:frame="1"/>
          <w:lang w:eastAsia="af-ZA"/>
        </w:rPr>
        <w:t>R0</w:t>
      </w:r>
      <w:proofErr w:type="spellEnd"/>
      <w:r w:rsidR="009F7D6A">
        <w:rPr>
          <w:rFonts w:ascii="Times New Roman" w:eastAsia="Times New Roman" w:hAnsi="Times New Roman" w:cs="Times New Roman"/>
          <w:color w:val="161616"/>
          <w:spacing w:val="15"/>
          <w:sz w:val="24"/>
          <w:szCs w:val="24"/>
          <w:bdr w:val="none" w:sz="0" w:space="0" w:color="auto" w:frame="1"/>
          <w:lang w:eastAsia="af-ZA"/>
        </w:rPr>
        <w:t>, 95</w:t>
      </w:r>
      <w:r w:rsidRPr="00E5396F">
        <w:rPr>
          <w:rFonts w:ascii="Times New Roman" w:eastAsia="Times New Roman" w:hAnsi="Times New Roman" w:cs="Times New Roman"/>
          <w:color w:val="161616"/>
          <w:spacing w:val="15"/>
          <w:sz w:val="24"/>
          <w:szCs w:val="24"/>
          <w:lang w:eastAsia="af-ZA"/>
        </w:rPr>
        <w:br/>
      </w:r>
    </w:p>
    <w:p w14:paraId="5FDA3BAA"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(c) For a copy in a c</w:t>
      </w:r>
      <w:r>
        <w:rPr>
          <w:rFonts w:ascii="Times New Roman" w:eastAsia="Times New Roman" w:hAnsi="Times New Roman" w:cs="Times New Roman"/>
          <w:color w:val="161616"/>
          <w:spacing w:val="15"/>
          <w:sz w:val="24"/>
          <w:szCs w:val="24"/>
          <w:bdr w:val="none" w:sz="0" w:space="0" w:color="auto" w:frame="1"/>
          <w:lang w:eastAsia="af-ZA"/>
        </w:rPr>
        <w:t>omputer-readable form on USB R 9</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522FCCD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(d)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i</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 For a transcription of visual images, for an </w:t>
      </w:r>
      <w:proofErr w:type="spellStart"/>
      <w:r>
        <w:rPr>
          <w:rFonts w:ascii="Times New Roman" w:eastAsia="Times New Roman" w:hAnsi="Times New Roman" w:cs="Times New Roman"/>
          <w:color w:val="161616"/>
          <w:spacing w:val="15"/>
          <w:sz w:val="24"/>
          <w:szCs w:val="24"/>
          <w:bdr w:val="none" w:sz="0" w:space="0" w:color="auto" w:frame="1"/>
          <w:lang w:eastAsia="af-ZA"/>
        </w:rPr>
        <w:t>A4</w:t>
      </w:r>
      <w:proofErr w:type="spellEnd"/>
      <w:r>
        <w:rPr>
          <w:rFonts w:ascii="Times New Roman" w:eastAsia="Times New Roman" w:hAnsi="Times New Roman" w:cs="Times New Roman"/>
          <w:color w:val="161616"/>
          <w:spacing w:val="15"/>
          <w:sz w:val="24"/>
          <w:szCs w:val="24"/>
          <w:bdr w:val="none" w:sz="0" w:space="0" w:color="auto" w:frame="1"/>
          <w:lang w:eastAsia="af-ZA"/>
        </w:rPr>
        <w:t>-size page or part thereof</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6</w:t>
      </w:r>
      <w:r w:rsidRPr="00E5396F">
        <w:rPr>
          <w:rFonts w:ascii="Times New Roman" w:eastAsia="Times New Roman" w:hAnsi="Times New Roman" w:cs="Times New Roman"/>
          <w:color w:val="161616"/>
          <w:spacing w:val="15"/>
          <w:sz w:val="24"/>
          <w:szCs w:val="24"/>
          <w:bdr w:val="none" w:sz="0" w:space="0" w:color="auto" w:frame="1"/>
          <w:lang w:eastAsia="af-ZA"/>
        </w:rPr>
        <w:t>0,00,</w:t>
      </w:r>
    </w:p>
    <w:p w14:paraId="0ED3078A"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(ii)</w:t>
      </w:r>
      <w:r>
        <w:rPr>
          <w:rFonts w:ascii="Times New Roman" w:eastAsia="Times New Roman" w:hAnsi="Times New Roman" w:cs="Times New Roman"/>
          <w:color w:val="161616"/>
          <w:spacing w:val="15"/>
          <w:sz w:val="24"/>
          <w:szCs w:val="24"/>
          <w:bdr w:val="none" w:sz="0" w:space="0" w:color="auto" w:frame="1"/>
          <w:lang w:eastAsia="af-ZA"/>
        </w:rPr>
        <w:t xml:space="preserve"> For a copy of visual images</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8</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50D4F706"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(e)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i</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 For a transcription of an audio record, for an </w:t>
      </w:r>
      <w:proofErr w:type="spellStart"/>
      <w:r>
        <w:rPr>
          <w:rFonts w:ascii="Times New Roman" w:eastAsia="Times New Roman" w:hAnsi="Times New Roman" w:cs="Times New Roman"/>
          <w:color w:val="161616"/>
          <w:spacing w:val="15"/>
          <w:sz w:val="24"/>
          <w:szCs w:val="24"/>
          <w:bdr w:val="none" w:sz="0" w:space="0" w:color="auto" w:frame="1"/>
          <w:lang w:eastAsia="af-ZA"/>
        </w:rPr>
        <w:t>A4</w:t>
      </w:r>
      <w:proofErr w:type="spellEnd"/>
      <w:r>
        <w:rPr>
          <w:rFonts w:ascii="Times New Roman" w:eastAsia="Times New Roman" w:hAnsi="Times New Roman" w:cs="Times New Roman"/>
          <w:color w:val="161616"/>
          <w:spacing w:val="15"/>
          <w:sz w:val="24"/>
          <w:szCs w:val="24"/>
          <w:bdr w:val="none" w:sz="0" w:space="0" w:color="auto" w:frame="1"/>
          <w:lang w:eastAsia="af-ZA"/>
        </w:rPr>
        <w:t>-size page or part thereof</w:t>
      </w:r>
      <w:r w:rsidR="009F7D6A">
        <w:rPr>
          <w:rFonts w:ascii="Times New Roman" w:eastAsia="Times New Roman" w:hAnsi="Times New Roman" w:cs="Times New Roman"/>
          <w:color w:val="161616"/>
          <w:spacing w:val="15"/>
          <w:sz w:val="24"/>
          <w:szCs w:val="24"/>
          <w:bdr w:val="none" w:sz="0" w:space="0" w:color="auto" w:frame="1"/>
          <w:lang w:eastAsia="af-ZA"/>
        </w:rPr>
        <w:t xml:space="preserve">, </w:t>
      </w:r>
      <w:r>
        <w:rPr>
          <w:rFonts w:ascii="Times New Roman" w:eastAsia="Times New Roman" w:hAnsi="Times New Roman" w:cs="Times New Roman"/>
          <w:color w:val="161616"/>
          <w:spacing w:val="15"/>
          <w:sz w:val="24"/>
          <w:szCs w:val="24"/>
          <w:bdr w:val="none" w:sz="0" w:space="0" w:color="auto" w:frame="1"/>
          <w:lang w:eastAsia="af-ZA"/>
        </w:rPr>
        <w:t>R 3</w:t>
      </w:r>
      <w:r w:rsidRPr="00E5396F">
        <w:rPr>
          <w:rFonts w:ascii="Times New Roman" w:eastAsia="Times New Roman" w:hAnsi="Times New Roman" w:cs="Times New Roman"/>
          <w:color w:val="161616"/>
          <w:spacing w:val="15"/>
          <w:sz w:val="24"/>
          <w:szCs w:val="24"/>
          <w:bdr w:val="none" w:sz="0" w:space="0" w:color="auto" w:frame="1"/>
          <w:lang w:eastAsia="af-ZA"/>
        </w:rPr>
        <w:t>0,00;</w:t>
      </w:r>
    </w:p>
    <w:p w14:paraId="15157C5F"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(ii) F</w:t>
      </w:r>
      <w:r>
        <w:rPr>
          <w:rFonts w:ascii="Times New Roman" w:eastAsia="Times New Roman" w:hAnsi="Times New Roman" w:cs="Times New Roman"/>
          <w:color w:val="161616"/>
          <w:spacing w:val="15"/>
          <w:sz w:val="24"/>
          <w:szCs w:val="24"/>
          <w:bdr w:val="none" w:sz="0" w:space="0" w:color="auto" w:frame="1"/>
          <w:lang w:eastAsia="af-ZA"/>
        </w:rPr>
        <w:t>or a copy of an audio record</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5</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7450FE2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15.1.2. The request fee payable by a requester other than a personal requester, refer</w:t>
      </w:r>
      <w:r>
        <w:rPr>
          <w:rFonts w:ascii="Times New Roman" w:eastAsia="Times New Roman" w:hAnsi="Times New Roman" w:cs="Times New Roman"/>
          <w:color w:val="161616"/>
          <w:spacing w:val="15"/>
          <w:sz w:val="24"/>
          <w:szCs w:val="24"/>
          <w:bdr w:val="none" w:sz="0" w:space="0" w:color="auto" w:frame="1"/>
          <w:lang w:eastAsia="af-ZA"/>
        </w:rPr>
        <w:t>red to in Regulation 11(2)</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is </w:t>
      </w:r>
      <w:proofErr w:type="spellStart"/>
      <w:r>
        <w:rPr>
          <w:rFonts w:ascii="Times New Roman" w:eastAsia="Times New Roman" w:hAnsi="Times New Roman" w:cs="Times New Roman"/>
          <w:color w:val="161616"/>
          <w:spacing w:val="15"/>
          <w:sz w:val="24"/>
          <w:szCs w:val="24"/>
          <w:bdr w:val="none" w:sz="0" w:space="0" w:color="auto" w:frame="1"/>
          <w:lang w:eastAsia="af-ZA"/>
        </w:rPr>
        <w:t>R7</w:t>
      </w:r>
      <w:r w:rsidRPr="00E5396F">
        <w:rPr>
          <w:rFonts w:ascii="Times New Roman" w:eastAsia="Times New Roman" w:hAnsi="Times New Roman" w:cs="Times New Roman"/>
          <w:color w:val="161616"/>
          <w:spacing w:val="15"/>
          <w:sz w:val="24"/>
          <w:szCs w:val="24"/>
          <w:bdr w:val="none" w:sz="0" w:space="0" w:color="auto" w:frame="1"/>
          <w:lang w:eastAsia="af-ZA"/>
        </w:rPr>
        <w:t>0</w:t>
      </w:r>
      <w:proofErr w:type="spellEnd"/>
      <w:r w:rsidR="009F7D6A" w:rsidRPr="00E5396F">
        <w:rPr>
          <w:rFonts w:ascii="Times New Roman" w:eastAsia="Times New Roman" w:hAnsi="Times New Roman" w:cs="Times New Roman"/>
          <w:color w:val="161616"/>
          <w:spacing w:val="15"/>
          <w:sz w:val="24"/>
          <w:szCs w:val="24"/>
          <w:bdr w:val="none" w:sz="0" w:space="0" w:color="auto" w:frame="1"/>
          <w:lang w:eastAsia="af-ZA"/>
        </w:rPr>
        <w:t>, 00</w:t>
      </w:r>
      <w:r w:rsidRPr="00E5396F">
        <w:rPr>
          <w:rFonts w:ascii="Times New Roman" w:eastAsia="Times New Roman" w:hAnsi="Times New Roman" w:cs="Times New Roman"/>
          <w:color w:val="161616"/>
          <w:spacing w:val="15"/>
          <w:sz w:val="24"/>
          <w:szCs w:val="24"/>
          <w:bdr w:val="none" w:sz="0" w:space="0" w:color="auto" w:frame="1"/>
          <w:lang w:eastAsia="af-ZA"/>
        </w:rPr>
        <w:t>.</w:t>
      </w:r>
    </w:p>
    <w:p w14:paraId="623346D4"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15.1.3. The access fees payable by a requester referred to in Regulation 11(3) are as follows:</w:t>
      </w:r>
    </w:p>
    <w:p w14:paraId="64312E6C"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a) For every photocopy of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Pr>
          <w:rFonts w:ascii="Times New Roman" w:eastAsia="Times New Roman" w:hAnsi="Times New Roman" w:cs="Times New Roman"/>
          <w:color w:val="161616"/>
          <w:spacing w:val="15"/>
          <w:sz w:val="24"/>
          <w:szCs w:val="24"/>
          <w:bdr w:val="none" w:sz="0" w:space="0" w:color="auto" w:frame="1"/>
          <w:lang w:eastAsia="af-ZA"/>
        </w:rPr>
        <w:t>-size page or part thereof</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1</w:t>
      </w:r>
      <w:r w:rsidR="009F7D6A">
        <w:rPr>
          <w:rFonts w:ascii="Times New Roman" w:eastAsia="Times New Roman" w:hAnsi="Times New Roman" w:cs="Times New Roman"/>
          <w:color w:val="161616"/>
          <w:spacing w:val="15"/>
          <w:sz w:val="24"/>
          <w:szCs w:val="24"/>
          <w:bdr w:val="none" w:sz="0" w:space="0" w:color="auto" w:frame="1"/>
          <w:lang w:eastAsia="af-ZA"/>
        </w:rPr>
        <w:t>, 50</w:t>
      </w:r>
      <w:r w:rsidRPr="00E5396F">
        <w:rPr>
          <w:rFonts w:ascii="Times New Roman" w:eastAsia="Times New Roman" w:hAnsi="Times New Roman" w:cs="Times New Roman"/>
          <w:color w:val="161616"/>
          <w:spacing w:val="15"/>
          <w:sz w:val="24"/>
          <w:szCs w:val="24"/>
          <w:bdr w:val="none" w:sz="0" w:space="0" w:color="auto" w:frame="1"/>
          <w:lang w:eastAsia="af-ZA"/>
        </w:rPr>
        <w:t>;</w:t>
      </w:r>
    </w:p>
    <w:p w14:paraId="4DCEC54B"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b) For every printed copy of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-size page or part; thereof held on a computer or in </w:t>
      </w:r>
      <w:r w:rsidR="009F7D6A">
        <w:rPr>
          <w:rFonts w:ascii="Times New Roman" w:eastAsia="Times New Roman" w:hAnsi="Times New Roman" w:cs="Times New Roman"/>
          <w:color w:val="161616"/>
          <w:spacing w:val="15"/>
          <w:sz w:val="24"/>
          <w:szCs w:val="24"/>
          <w:bdr w:val="none" w:sz="0" w:space="0" w:color="auto" w:frame="1"/>
          <w:lang w:eastAsia="af-ZA"/>
        </w:rPr>
        <w:t xml:space="preserve">the </w:t>
      </w:r>
      <w:r w:rsidRPr="00E5396F">
        <w:rPr>
          <w:rFonts w:ascii="Times New Roman" w:eastAsia="Times New Roman" w:hAnsi="Times New Roman" w:cs="Times New Roman"/>
          <w:color w:val="161616"/>
          <w:spacing w:val="15"/>
          <w:sz w:val="24"/>
          <w:szCs w:val="24"/>
          <w:bdr w:val="none" w:sz="0" w:space="0" w:color="auto" w:frame="1"/>
          <w:lang w:eastAsia="af-ZA"/>
        </w:rPr>
        <w:t>electroni</w:t>
      </w:r>
      <w:r>
        <w:rPr>
          <w:rFonts w:ascii="Times New Roman" w:eastAsia="Times New Roman" w:hAnsi="Times New Roman" w:cs="Times New Roman"/>
          <w:color w:val="161616"/>
          <w:spacing w:val="15"/>
          <w:sz w:val="24"/>
          <w:szCs w:val="24"/>
          <w:bdr w:val="none" w:sz="0" w:space="0" w:color="auto" w:frame="1"/>
          <w:lang w:eastAsia="af-ZA"/>
        </w:rPr>
        <w:t>c or machine-readable form R 0</w:t>
      </w:r>
      <w:r w:rsidR="009F7D6A">
        <w:rPr>
          <w:rFonts w:ascii="Times New Roman" w:eastAsia="Times New Roman" w:hAnsi="Times New Roman" w:cs="Times New Roman"/>
          <w:color w:val="161616"/>
          <w:spacing w:val="15"/>
          <w:sz w:val="24"/>
          <w:szCs w:val="24"/>
          <w:bdr w:val="none" w:sz="0" w:space="0" w:color="auto" w:frame="1"/>
          <w:lang w:eastAsia="af-ZA"/>
        </w:rPr>
        <w:t>, 95</w:t>
      </w:r>
      <w:r w:rsidRPr="00E5396F">
        <w:rPr>
          <w:rFonts w:ascii="Times New Roman" w:eastAsia="Times New Roman" w:hAnsi="Times New Roman" w:cs="Times New Roman"/>
          <w:color w:val="161616"/>
          <w:spacing w:val="15"/>
          <w:sz w:val="24"/>
          <w:szCs w:val="24"/>
          <w:bdr w:val="none" w:sz="0" w:space="0" w:color="auto" w:frame="1"/>
          <w:lang w:eastAsia="af-ZA"/>
        </w:rPr>
        <w:t>;</w:t>
      </w:r>
    </w:p>
    <w:p w14:paraId="1073A2D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c) For a copy in a c</w:t>
      </w:r>
      <w:r>
        <w:rPr>
          <w:rFonts w:ascii="Times New Roman" w:eastAsia="Times New Roman" w:hAnsi="Times New Roman" w:cs="Times New Roman"/>
          <w:color w:val="161616"/>
          <w:spacing w:val="15"/>
          <w:sz w:val="24"/>
          <w:szCs w:val="24"/>
          <w:bdr w:val="none" w:sz="0" w:space="0" w:color="auto" w:frame="1"/>
          <w:lang w:eastAsia="af-ZA"/>
        </w:rPr>
        <w:t>omputer-readable form on USB R 9</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3F3AEEB8"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d)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i</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 For a transcription of visual images, for an </w:t>
      </w:r>
      <w:proofErr w:type="spellStart"/>
      <w:r>
        <w:rPr>
          <w:rFonts w:ascii="Times New Roman" w:eastAsia="Times New Roman" w:hAnsi="Times New Roman" w:cs="Times New Roman"/>
          <w:color w:val="161616"/>
          <w:spacing w:val="15"/>
          <w:sz w:val="24"/>
          <w:szCs w:val="24"/>
          <w:bdr w:val="none" w:sz="0" w:space="0" w:color="auto" w:frame="1"/>
          <w:lang w:eastAsia="af-ZA"/>
        </w:rPr>
        <w:t>A4</w:t>
      </w:r>
      <w:proofErr w:type="spellEnd"/>
      <w:r>
        <w:rPr>
          <w:rFonts w:ascii="Times New Roman" w:eastAsia="Times New Roman" w:hAnsi="Times New Roman" w:cs="Times New Roman"/>
          <w:color w:val="161616"/>
          <w:spacing w:val="15"/>
          <w:sz w:val="24"/>
          <w:szCs w:val="24"/>
          <w:bdr w:val="none" w:sz="0" w:space="0" w:color="auto" w:frame="1"/>
          <w:lang w:eastAsia="af-ZA"/>
        </w:rPr>
        <w:t>-size page or part thereof</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6</w:t>
      </w:r>
      <w:r w:rsidRPr="00E5396F">
        <w:rPr>
          <w:rFonts w:ascii="Times New Roman" w:eastAsia="Times New Roman" w:hAnsi="Times New Roman" w:cs="Times New Roman"/>
          <w:color w:val="161616"/>
          <w:spacing w:val="15"/>
          <w:sz w:val="24"/>
          <w:szCs w:val="24"/>
          <w:bdr w:val="none" w:sz="0" w:space="0" w:color="auto" w:frame="1"/>
          <w:lang w:eastAsia="af-ZA"/>
        </w:rPr>
        <w:t>0,00;</w:t>
      </w:r>
    </w:p>
    <w:p w14:paraId="52E4CFCD" w14:textId="77777777" w:rsidR="00E5396F" w:rsidRPr="00E5396F" w:rsidRDefault="00E5396F" w:rsidP="00E5396F">
      <w:pPr>
        <w:spacing w:after="0" w:line="240" w:lineRule="auto"/>
        <w:ind w:right="-35"/>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(ii)</w:t>
      </w:r>
      <w:r>
        <w:rPr>
          <w:rFonts w:ascii="Times New Roman" w:eastAsia="Times New Roman" w:hAnsi="Times New Roman" w:cs="Times New Roman"/>
          <w:color w:val="161616"/>
          <w:spacing w:val="15"/>
          <w:sz w:val="24"/>
          <w:szCs w:val="24"/>
          <w:bdr w:val="none" w:sz="0" w:space="0" w:color="auto" w:frame="1"/>
          <w:lang w:eastAsia="af-ZA"/>
        </w:rPr>
        <w:t xml:space="preserve"> For a copy of visual images</w:t>
      </w:r>
      <w:r w:rsidR="009F7D6A">
        <w:rPr>
          <w:rFonts w:ascii="Times New Roman" w:eastAsia="Times New Roman" w:hAnsi="Times New Roman" w:cs="Times New Roman"/>
          <w:color w:val="161616"/>
          <w:spacing w:val="15"/>
          <w:sz w:val="24"/>
          <w:szCs w:val="24"/>
          <w:bdr w:val="none" w:sz="0" w:space="0" w:color="auto" w:frame="1"/>
          <w:lang w:eastAsia="af-ZA"/>
        </w:rPr>
        <w:t>,</w:t>
      </w:r>
      <w:r>
        <w:rPr>
          <w:rFonts w:ascii="Times New Roman" w:eastAsia="Times New Roman" w:hAnsi="Times New Roman" w:cs="Times New Roman"/>
          <w:color w:val="161616"/>
          <w:spacing w:val="15"/>
          <w:sz w:val="24"/>
          <w:szCs w:val="24"/>
          <w:bdr w:val="none" w:sz="0" w:space="0" w:color="auto" w:frame="1"/>
          <w:lang w:eastAsia="af-ZA"/>
        </w:rPr>
        <w:t xml:space="preserve"> R 8</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2F04C5D6" w14:textId="77777777" w:rsid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bdr w:val="none" w:sz="0" w:space="0" w:color="auto" w:frame="1"/>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e)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i</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 For a transcription of an audio record, for an </w:t>
      </w: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A4</w:t>
      </w:r>
      <w:proofErr w:type="spellEnd"/>
      <w:r w:rsidRPr="00E5396F">
        <w:rPr>
          <w:rFonts w:ascii="Times New Roman" w:eastAsia="Times New Roman" w:hAnsi="Times New Roman" w:cs="Times New Roman"/>
          <w:color w:val="161616"/>
          <w:spacing w:val="15"/>
          <w:sz w:val="24"/>
          <w:szCs w:val="24"/>
          <w:bdr w:val="none" w:sz="0" w:space="0" w:color="auto" w:frame="1"/>
          <w:lang w:eastAsia="af-ZA"/>
        </w:rPr>
        <w:t xml:space="preserve">-size page or part thereof </w:t>
      </w:r>
    </w:p>
    <w:p w14:paraId="65267ED4"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proofErr w:type="spellStart"/>
      <w:r w:rsidRPr="00E5396F">
        <w:rPr>
          <w:rFonts w:ascii="Times New Roman" w:eastAsia="Times New Roman" w:hAnsi="Times New Roman" w:cs="Times New Roman"/>
          <w:color w:val="161616"/>
          <w:spacing w:val="15"/>
          <w:sz w:val="24"/>
          <w:szCs w:val="24"/>
          <w:bdr w:val="none" w:sz="0" w:space="0" w:color="auto" w:frame="1"/>
          <w:lang w:eastAsia="af-ZA"/>
        </w:rPr>
        <w:t>R</w:t>
      </w:r>
      <w:r>
        <w:rPr>
          <w:rFonts w:ascii="Times New Roman" w:eastAsia="Times New Roman" w:hAnsi="Times New Roman" w:cs="Times New Roman"/>
          <w:color w:val="161616"/>
          <w:spacing w:val="15"/>
          <w:sz w:val="24"/>
          <w:szCs w:val="24"/>
          <w:bdr w:val="none" w:sz="0" w:space="0" w:color="auto" w:frame="1"/>
          <w:lang w:eastAsia="af-ZA"/>
        </w:rPr>
        <w:t>4</w:t>
      </w:r>
      <w:r w:rsidRPr="00E5396F">
        <w:rPr>
          <w:rFonts w:ascii="Times New Roman" w:eastAsia="Times New Roman" w:hAnsi="Times New Roman" w:cs="Times New Roman"/>
          <w:color w:val="161616"/>
          <w:spacing w:val="15"/>
          <w:sz w:val="24"/>
          <w:szCs w:val="24"/>
          <w:bdr w:val="none" w:sz="0" w:space="0" w:color="auto" w:frame="1"/>
          <w:lang w:eastAsia="af-ZA"/>
        </w:rPr>
        <w:t>0</w:t>
      </w:r>
      <w:proofErr w:type="spellEnd"/>
      <w:r w:rsidR="009F7D6A" w:rsidRPr="00E5396F">
        <w:rPr>
          <w:rFonts w:ascii="Times New Roman" w:eastAsia="Times New Roman" w:hAnsi="Times New Roman" w:cs="Times New Roman"/>
          <w:color w:val="161616"/>
          <w:spacing w:val="15"/>
          <w:sz w:val="24"/>
          <w:szCs w:val="24"/>
          <w:bdr w:val="none" w:sz="0" w:space="0" w:color="auto" w:frame="1"/>
          <w:lang w:eastAsia="af-ZA"/>
        </w:rPr>
        <w:t>, 00</w:t>
      </w:r>
      <w:r w:rsidRPr="00E5396F">
        <w:rPr>
          <w:rFonts w:ascii="Times New Roman" w:eastAsia="Times New Roman" w:hAnsi="Times New Roman" w:cs="Times New Roman"/>
          <w:color w:val="161616"/>
          <w:spacing w:val="15"/>
          <w:sz w:val="24"/>
          <w:szCs w:val="24"/>
          <w:bdr w:val="none" w:sz="0" w:space="0" w:color="auto" w:frame="1"/>
          <w:lang w:eastAsia="af-ZA"/>
        </w:rPr>
        <w:t>;</w:t>
      </w:r>
    </w:p>
    <w:p w14:paraId="10DC6DED"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(ii) For a copy of an audio record</w:t>
      </w:r>
      <w:r w:rsidR="009F7D6A">
        <w:rPr>
          <w:rFonts w:ascii="Times New Roman" w:eastAsia="Times New Roman" w:hAnsi="Times New Roman" w:cs="Times New Roman"/>
          <w:color w:val="161616"/>
          <w:spacing w:val="15"/>
          <w:sz w:val="24"/>
          <w:szCs w:val="24"/>
          <w:bdr w:val="none" w:sz="0" w:space="0" w:color="auto" w:frame="1"/>
          <w:lang w:eastAsia="af-ZA"/>
        </w:rPr>
        <w:t>,</w:t>
      </w:r>
      <w:r w:rsidRPr="00E5396F">
        <w:rPr>
          <w:rFonts w:ascii="Times New Roman" w:eastAsia="Times New Roman" w:hAnsi="Times New Roman" w:cs="Times New Roman"/>
          <w:color w:val="161616"/>
          <w:spacing w:val="15"/>
          <w:sz w:val="24"/>
          <w:szCs w:val="24"/>
          <w:bdr w:val="none" w:sz="0" w:space="0" w:color="auto" w:frame="1"/>
          <w:lang w:eastAsia="af-ZA"/>
        </w:rPr>
        <w:t xml:space="preserve"> R </w:t>
      </w:r>
      <w:r>
        <w:rPr>
          <w:rFonts w:ascii="Times New Roman" w:eastAsia="Times New Roman" w:hAnsi="Times New Roman" w:cs="Times New Roman"/>
          <w:color w:val="161616"/>
          <w:spacing w:val="15"/>
          <w:sz w:val="24"/>
          <w:szCs w:val="24"/>
          <w:bdr w:val="none" w:sz="0" w:space="0" w:color="auto" w:frame="1"/>
          <w:lang w:eastAsia="af-ZA"/>
        </w:rPr>
        <w:t>5</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00</w:t>
      </w:r>
    </w:p>
    <w:p w14:paraId="7371C794"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f) To search for and prepar</w:t>
      </w:r>
      <w:r>
        <w:rPr>
          <w:rFonts w:ascii="Times New Roman" w:eastAsia="Times New Roman" w:hAnsi="Times New Roman" w:cs="Times New Roman"/>
          <w:color w:val="161616"/>
          <w:spacing w:val="15"/>
          <w:sz w:val="24"/>
          <w:szCs w:val="24"/>
          <w:bdr w:val="none" w:sz="0" w:space="0" w:color="auto" w:frame="1"/>
          <w:lang w:eastAsia="af-ZA"/>
        </w:rPr>
        <w:t>e the record for disclosure, R 5</w:t>
      </w:r>
      <w:r w:rsidRPr="00E5396F">
        <w:rPr>
          <w:rFonts w:ascii="Times New Roman" w:eastAsia="Times New Roman" w:hAnsi="Times New Roman" w:cs="Times New Roman"/>
          <w:color w:val="161616"/>
          <w:spacing w:val="15"/>
          <w:sz w:val="24"/>
          <w:szCs w:val="24"/>
          <w:bdr w:val="none" w:sz="0" w:space="0" w:color="auto" w:frame="1"/>
          <w:lang w:eastAsia="af-ZA"/>
        </w:rPr>
        <w:t>0</w:t>
      </w:r>
      <w:r w:rsidR="009F7D6A" w:rsidRPr="00E5396F">
        <w:rPr>
          <w:rFonts w:ascii="Times New Roman" w:eastAsia="Times New Roman" w:hAnsi="Times New Roman" w:cs="Times New Roman"/>
          <w:color w:val="161616"/>
          <w:spacing w:val="15"/>
          <w:sz w:val="24"/>
          <w:szCs w:val="24"/>
          <w:bdr w:val="none" w:sz="0" w:space="0" w:color="auto" w:frame="1"/>
          <w:lang w:eastAsia="af-ZA"/>
        </w:rPr>
        <w:t xml:space="preserve"> 00</w:t>
      </w:r>
      <w:r w:rsidRPr="00E5396F">
        <w:rPr>
          <w:rFonts w:ascii="Times New Roman" w:eastAsia="Times New Roman" w:hAnsi="Times New Roman" w:cs="Times New Roman"/>
          <w:color w:val="161616"/>
          <w:spacing w:val="15"/>
          <w:sz w:val="24"/>
          <w:szCs w:val="24"/>
          <w:bdr w:val="none" w:sz="0" w:space="0" w:color="auto" w:frame="1"/>
          <w:lang w:eastAsia="af-ZA"/>
        </w:rPr>
        <w:t>; for each hour or part of an hour reasonably required for such search and preparation.</w:t>
      </w:r>
    </w:p>
    <w:p w14:paraId="6F027897" w14:textId="77777777" w:rsidR="00E5396F" w:rsidRPr="00E5396F" w:rsidRDefault="00E5396F" w:rsidP="00E5396F">
      <w:pPr>
        <w:spacing w:after="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15.1.4. For purposes of section 54(2) of the Act, the following applies:</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Six hours as the hours to be exceeded before a deposit is payable</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 </w:t>
      </w:r>
      <w:r w:rsidR="009F7D6A">
        <w:rPr>
          <w:rFonts w:ascii="Times New Roman" w:eastAsia="Times New Roman" w:hAnsi="Times New Roman" w:cs="Times New Roman"/>
          <w:color w:val="161616"/>
          <w:spacing w:val="15"/>
          <w:sz w:val="24"/>
          <w:szCs w:val="24"/>
          <w:bdr w:val="none" w:sz="0" w:space="0" w:color="auto" w:frame="1"/>
          <w:lang w:eastAsia="af-ZA"/>
        </w:rPr>
        <w:t>One-third</w:t>
      </w:r>
      <w:r w:rsidRPr="00E5396F">
        <w:rPr>
          <w:rFonts w:ascii="Times New Roman" w:eastAsia="Times New Roman" w:hAnsi="Times New Roman" w:cs="Times New Roman"/>
          <w:color w:val="161616"/>
          <w:spacing w:val="15"/>
          <w:sz w:val="24"/>
          <w:szCs w:val="24"/>
          <w:bdr w:val="none" w:sz="0" w:space="0" w:color="auto" w:frame="1"/>
          <w:lang w:eastAsia="af-ZA"/>
        </w:rPr>
        <w:t xml:space="preserve"> of the access fee is payable as a deposit by the requester.</w:t>
      </w:r>
    </w:p>
    <w:p w14:paraId="4CD93490" w14:textId="77777777" w:rsidR="00E5396F" w:rsidRPr="00E5396F" w:rsidRDefault="00E5396F" w:rsidP="00E5396F">
      <w:pPr>
        <w:spacing w:after="100" w:line="240" w:lineRule="auto"/>
        <w:textAlignment w:val="baseline"/>
        <w:rPr>
          <w:rFonts w:ascii="Times New Roman" w:eastAsia="Times New Roman" w:hAnsi="Times New Roman" w:cs="Times New Roman"/>
          <w:color w:val="161616"/>
          <w:spacing w:val="15"/>
          <w:sz w:val="24"/>
          <w:szCs w:val="24"/>
          <w:lang w:eastAsia="af-ZA"/>
        </w:rPr>
      </w:pPr>
      <w:r w:rsidRPr="00E5396F">
        <w:rPr>
          <w:rFonts w:ascii="Times New Roman" w:eastAsia="Times New Roman" w:hAnsi="Times New Roman" w:cs="Times New Roman"/>
          <w:color w:val="161616"/>
          <w:spacing w:val="15"/>
          <w:sz w:val="24"/>
          <w:szCs w:val="24"/>
          <w:bdr w:val="none" w:sz="0" w:space="0" w:color="auto" w:frame="1"/>
          <w:lang w:eastAsia="af-ZA"/>
        </w:rPr>
        <w:t xml:space="preserve">15.1.5. The actual postage is payable when a </w:t>
      </w:r>
      <w:r w:rsidR="009F7D6A">
        <w:rPr>
          <w:rFonts w:ascii="Times New Roman" w:eastAsia="Times New Roman" w:hAnsi="Times New Roman" w:cs="Times New Roman"/>
          <w:color w:val="161616"/>
          <w:spacing w:val="15"/>
          <w:sz w:val="24"/>
          <w:szCs w:val="24"/>
          <w:bdr w:val="none" w:sz="0" w:space="0" w:color="auto" w:frame="1"/>
          <w:lang w:eastAsia="af-ZA"/>
        </w:rPr>
        <w:t>record copy</w:t>
      </w:r>
      <w:r w:rsidRPr="00E5396F">
        <w:rPr>
          <w:rFonts w:ascii="Times New Roman" w:eastAsia="Times New Roman" w:hAnsi="Times New Roman" w:cs="Times New Roman"/>
          <w:color w:val="161616"/>
          <w:spacing w:val="15"/>
          <w:sz w:val="24"/>
          <w:szCs w:val="24"/>
          <w:bdr w:val="none" w:sz="0" w:space="0" w:color="auto" w:frame="1"/>
          <w:lang w:eastAsia="af-ZA"/>
        </w:rPr>
        <w:t xml:space="preserve"> must be posted to a requester.</w:t>
      </w:r>
      <w:r w:rsidRPr="00E5396F">
        <w:rPr>
          <w:rFonts w:ascii="Times New Roman" w:eastAsia="Times New Roman" w:hAnsi="Times New Roman" w:cs="Times New Roman"/>
          <w:color w:val="161616"/>
          <w:spacing w:val="15"/>
          <w:sz w:val="24"/>
          <w:szCs w:val="24"/>
          <w:lang w:eastAsia="af-ZA"/>
        </w:rPr>
        <w:br/>
      </w:r>
      <w:r w:rsidRPr="00E5396F">
        <w:rPr>
          <w:rFonts w:ascii="Times New Roman" w:eastAsia="Times New Roman" w:hAnsi="Times New Roman" w:cs="Times New Roman"/>
          <w:color w:val="161616"/>
          <w:spacing w:val="15"/>
          <w:sz w:val="24"/>
          <w:szCs w:val="24"/>
          <w:bdr w:val="none" w:sz="0" w:space="0" w:color="auto" w:frame="1"/>
          <w:lang w:eastAsia="af-ZA"/>
        </w:rPr>
        <w:t xml:space="preserve">Note: This manual is based on “EXAMPLE OF A MANUAL FOR A PRIVATE BODY” issued by the South </w:t>
      </w:r>
      <w:r>
        <w:rPr>
          <w:rFonts w:ascii="Times New Roman" w:eastAsia="Times New Roman" w:hAnsi="Times New Roman" w:cs="Times New Roman"/>
          <w:color w:val="161616"/>
          <w:spacing w:val="15"/>
          <w:sz w:val="24"/>
          <w:szCs w:val="24"/>
          <w:bdr w:val="none" w:sz="0" w:space="0" w:color="auto" w:frame="1"/>
          <w:lang w:eastAsia="af-ZA"/>
        </w:rPr>
        <w:t>African Human Rights Commission</w:t>
      </w:r>
      <w:r w:rsidRPr="00E5396F">
        <w:rPr>
          <w:rFonts w:ascii="Times New Roman" w:eastAsia="Times New Roman" w:hAnsi="Times New Roman" w:cs="Times New Roman"/>
          <w:color w:val="161616"/>
          <w:spacing w:val="15"/>
          <w:sz w:val="24"/>
          <w:szCs w:val="24"/>
          <w:bdr w:val="none" w:sz="0" w:space="0" w:color="auto" w:frame="1"/>
          <w:lang w:eastAsia="af-ZA"/>
        </w:rPr>
        <w:t>, with further additions to enhance its usefulness and comply with the Protection of Personal Information Act, No. 4 of 2013</w:t>
      </w:r>
    </w:p>
    <w:p w14:paraId="43C24DF5" w14:textId="77777777" w:rsidR="0073525E" w:rsidRDefault="0073525E"/>
    <w:sectPr w:rsidR="0073525E" w:rsidSect="00E92677">
      <w:headerReference w:type="even" r:id="rId24"/>
      <w:headerReference w:type="default" r:id="rId25"/>
      <w:footerReference w:type="even" r:id="rId26"/>
      <w:footerReference w:type="default" r:id="rId27"/>
      <w:headerReference w:type="first" r:id="rId28"/>
      <w:footerReference w:type="first" r:id="rId29"/>
      <w:pgSz w:w="11907" w:h="16840" w:code="9"/>
      <w:pgMar w:top="737" w:right="902" w:bottom="181" w:left="12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C69A" w14:textId="77777777" w:rsidR="009D01BB" w:rsidRDefault="009D01BB" w:rsidP="00BE6259">
      <w:pPr>
        <w:spacing w:after="0" w:line="240" w:lineRule="auto"/>
      </w:pPr>
      <w:r>
        <w:separator/>
      </w:r>
    </w:p>
  </w:endnote>
  <w:endnote w:type="continuationSeparator" w:id="0">
    <w:p w14:paraId="12FA912B" w14:textId="77777777" w:rsidR="009D01BB" w:rsidRDefault="009D01BB" w:rsidP="00BE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A973" w14:textId="77777777" w:rsidR="00BE6259" w:rsidRDefault="00BE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80813"/>
      <w:docPartObj>
        <w:docPartGallery w:val="Page Numbers (Bottom of Page)"/>
        <w:docPartUnique/>
      </w:docPartObj>
    </w:sdtPr>
    <w:sdtContent>
      <w:sdt>
        <w:sdtPr>
          <w:id w:val="1728636285"/>
          <w:docPartObj>
            <w:docPartGallery w:val="Page Numbers (Top of Page)"/>
            <w:docPartUnique/>
          </w:docPartObj>
        </w:sdtPr>
        <w:sdtContent>
          <w:p w14:paraId="0C96D7BB" w14:textId="63B1E71C" w:rsidR="00BE6259" w:rsidRDefault="00BE62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27F440" w14:textId="77777777" w:rsidR="00BE6259" w:rsidRDefault="00BE6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99F3" w14:textId="77777777" w:rsidR="00BE6259" w:rsidRDefault="00BE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CB12" w14:textId="77777777" w:rsidR="009D01BB" w:rsidRDefault="009D01BB" w:rsidP="00BE6259">
      <w:pPr>
        <w:spacing w:after="0" w:line="240" w:lineRule="auto"/>
      </w:pPr>
      <w:r>
        <w:separator/>
      </w:r>
    </w:p>
  </w:footnote>
  <w:footnote w:type="continuationSeparator" w:id="0">
    <w:p w14:paraId="3665B912" w14:textId="77777777" w:rsidR="009D01BB" w:rsidRDefault="009D01BB" w:rsidP="00BE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0E75" w14:textId="77777777" w:rsidR="00BE6259" w:rsidRDefault="00BE6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5E72" w14:textId="77777777" w:rsidR="00BE6259" w:rsidRDefault="00BE6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D988" w14:textId="77777777" w:rsidR="00BE6259" w:rsidRDefault="00BE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51"/>
    <w:multiLevelType w:val="hybridMultilevel"/>
    <w:tmpl w:val="A190BF46"/>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91135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6F"/>
    <w:rsid w:val="0025155E"/>
    <w:rsid w:val="003F508F"/>
    <w:rsid w:val="0073525E"/>
    <w:rsid w:val="00752EC0"/>
    <w:rsid w:val="009D01BB"/>
    <w:rsid w:val="009F7D6A"/>
    <w:rsid w:val="00B931EE"/>
    <w:rsid w:val="00BE6259"/>
    <w:rsid w:val="00E5396F"/>
    <w:rsid w:val="00E92677"/>
  </w:rsids>
  <m:mathPr>
    <m:mathFont m:val="Cambria Math"/>
    <m:brkBin m:val="before"/>
    <m:brkBinSub m:val="--"/>
    <m:smallFrac m:val="0"/>
    <m:dispDef/>
    <m:lMargin m:val="0"/>
    <m:rMargin m:val="0"/>
    <m:defJc m:val="centerGroup"/>
    <m:wrapIndent m:val="1440"/>
    <m:intLim m:val="subSup"/>
    <m:naryLim m:val="undOvr"/>
  </m:mathPr>
  <w:themeFontLang w:val="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AE9E"/>
  <w15:chartTrackingRefBased/>
  <w15:docId w15:val="{24B74B33-92E6-481E-B5FB-F47A7E85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96F"/>
    <w:rPr>
      <w:color w:val="0563C1" w:themeColor="hyperlink"/>
      <w:u w:val="single"/>
    </w:rPr>
  </w:style>
  <w:style w:type="paragraph" w:styleId="NoSpacing">
    <w:name w:val="No Spacing"/>
    <w:uiPriority w:val="1"/>
    <w:qFormat/>
    <w:rsid w:val="00B931EE"/>
    <w:pPr>
      <w:spacing w:after="0" w:line="240" w:lineRule="auto"/>
    </w:pPr>
  </w:style>
  <w:style w:type="character" w:customStyle="1" w:styleId="Heading1Char">
    <w:name w:val="Heading 1 Char"/>
    <w:basedOn w:val="DefaultParagraphFont"/>
    <w:link w:val="Heading1"/>
    <w:uiPriority w:val="9"/>
    <w:rsid w:val="00B931E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931EE"/>
    <w:pPr>
      <w:ind w:left="720"/>
      <w:contextualSpacing/>
    </w:pPr>
  </w:style>
  <w:style w:type="paragraph" w:styleId="Header">
    <w:name w:val="header"/>
    <w:basedOn w:val="Normal"/>
    <w:link w:val="HeaderChar"/>
    <w:uiPriority w:val="99"/>
    <w:unhideWhenUsed/>
    <w:rsid w:val="00BE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259"/>
  </w:style>
  <w:style w:type="paragraph" w:styleId="Footer">
    <w:name w:val="footer"/>
    <w:basedOn w:val="Normal"/>
    <w:link w:val="FooterChar"/>
    <w:uiPriority w:val="99"/>
    <w:unhideWhenUsed/>
    <w:rsid w:val="00BE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1437">
      <w:bodyDiv w:val="1"/>
      <w:marLeft w:val="0"/>
      <w:marRight w:val="0"/>
      <w:marTop w:val="0"/>
      <w:marBottom w:val="0"/>
      <w:divBdr>
        <w:top w:val="none" w:sz="0" w:space="0" w:color="auto"/>
        <w:left w:val="none" w:sz="0" w:space="0" w:color="auto"/>
        <w:bottom w:val="none" w:sz="0" w:space="0" w:color="auto"/>
        <w:right w:val="none" w:sz="0" w:space="0" w:color="auto"/>
      </w:divBdr>
    </w:div>
    <w:div w:id="1004668533">
      <w:bodyDiv w:val="1"/>
      <w:marLeft w:val="0"/>
      <w:marRight w:val="0"/>
      <w:marTop w:val="0"/>
      <w:marBottom w:val="0"/>
      <w:divBdr>
        <w:top w:val="none" w:sz="0" w:space="0" w:color="auto"/>
        <w:left w:val="none" w:sz="0" w:space="0" w:color="auto"/>
        <w:bottom w:val="none" w:sz="0" w:space="0" w:color="auto"/>
        <w:right w:val="none" w:sz="0" w:space="0" w:color="auto"/>
      </w:divBdr>
      <w:divsChild>
        <w:div w:id="1936744579">
          <w:marLeft w:val="0"/>
          <w:marRight w:val="0"/>
          <w:marTop w:val="0"/>
          <w:marBottom w:val="100"/>
          <w:divBdr>
            <w:top w:val="none" w:sz="0" w:space="0" w:color="auto"/>
            <w:left w:val="none" w:sz="0" w:space="0" w:color="auto"/>
            <w:bottom w:val="none" w:sz="0" w:space="0" w:color="auto"/>
            <w:right w:val="none" w:sz="0" w:space="0" w:color="auto"/>
          </w:divBdr>
          <w:divsChild>
            <w:div w:id="335764984">
              <w:marLeft w:val="0"/>
              <w:marRight w:val="576"/>
              <w:marTop w:val="0"/>
              <w:marBottom w:val="0"/>
              <w:divBdr>
                <w:top w:val="none" w:sz="0" w:space="0" w:color="auto"/>
                <w:left w:val="none" w:sz="0" w:space="0" w:color="auto"/>
                <w:bottom w:val="none" w:sz="0" w:space="0" w:color="auto"/>
                <w:right w:val="none" w:sz="0" w:space="0" w:color="auto"/>
              </w:divBdr>
              <w:divsChild>
                <w:div w:id="284118619">
                  <w:marLeft w:val="0"/>
                  <w:marRight w:val="0"/>
                  <w:marTop w:val="0"/>
                  <w:marBottom w:val="0"/>
                  <w:divBdr>
                    <w:top w:val="none" w:sz="0" w:space="0" w:color="auto"/>
                    <w:left w:val="none" w:sz="0" w:space="0" w:color="auto"/>
                    <w:bottom w:val="none" w:sz="0" w:space="0" w:color="auto"/>
                    <w:right w:val="none" w:sz="0" w:space="0" w:color="auto"/>
                  </w:divBdr>
                </w:div>
              </w:divsChild>
            </w:div>
            <w:div w:id="2064015069">
              <w:marLeft w:val="0"/>
              <w:marRight w:val="0"/>
              <w:marTop w:val="0"/>
              <w:marBottom w:val="0"/>
              <w:divBdr>
                <w:top w:val="none" w:sz="0" w:space="0" w:color="auto"/>
                <w:left w:val="none" w:sz="0" w:space="0" w:color="auto"/>
                <w:bottom w:val="none" w:sz="0" w:space="0" w:color="auto"/>
                <w:right w:val="none" w:sz="0" w:space="0" w:color="auto"/>
              </w:divBdr>
              <w:divsChild>
                <w:div w:id="707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6308">
          <w:marLeft w:val="0"/>
          <w:marRight w:val="0"/>
          <w:marTop w:val="100"/>
          <w:marBottom w:val="100"/>
          <w:divBdr>
            <w:top w:val="none" w:sz="0" w:space="0" w:color="auto"/>
            <w:left w:val="none" w:sz="0" w:space="0" w:color="auto"/>
            <w:bottom w:val="none" w:sz="0" w:space="0" w:color="auto"/>
            <w:right w:val="none" w:sz="0" w:space="0" w:color="auto"/>
          </w:divBdr>
          <w:divsChild>
            <w:div w:id="237327323">
              <w:marLeft w:val="0"/>
              <w:marRight w:val="0"/>
              <w:marTop w:val="0"/>
              <w:marBottom w:val="0"/>
              <w:divBdr>
                <w:top w:val="none" w:sz="0" w:space="0" w:color="auto"/>
                <w:left w:val="none" w:sz="0" w:space="0" w:color="auto"/>
                <w:bottom w:val="none" w:sz="0" w:space="0" w:color="auto"/>
                <w:right w:val="none" w:sz="0" w:space="0" w:color="auto"/>
              </w:divBdr>
              <w:divsChild>
                <w:div w:id="1557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815">
          <w:marLeft w:val="0"/>
          <w:marRight w:val="0"/>
          <w:marTop w:val="100"/>
          <w:marBottom w:val="100"/>
          <w:divBdr>
            <w:top w:val="none" w:sz="0" w:space="0" w:color="auto"/>
            <w:left w:val="none" w:sz="0" w:space="0" w:color="auto"/>
            <w:bottom w:val="none" w:sz="0" w:space="0" w:color="auto"/>
            <w:right w:val="none" w:sz="0" w:space="0" w:color="auto"/>
          </w:divBdr>
          <w:divsChild>
            <w:div w:id="864253124">
              <w:marLeft w:val="0"/>
              <w:marRight w:val="0"/>
              <w:marTop w:val="0"/>
              <w:marBottom w:val="0"/>
              <w:divBdr>
                <w:top w:val="none" w:sz="0" w:space="0" w:color="auto"/>
                <w:left w:val="none" w:sz="0" w:space="0" w:color="auto"/>
                <w:bottom w:val="none" w:sz="0" w:space="0" w:color="auto"/>
                <w:right w:val="none" w:sz="0" w:space="0" w:color="auto"/>
              </w:divBdr>
              <w:divsChild>
                <w:div w:id="18287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co.za/paia-manual/" TargetMode="External"/><Relationship Id="rId13" Type="http://schemas.openxmlformats.org/officeDocument/2006/relationships/hyperlink" Target="https://aa.co.za/paia-manual/" TargetMode="External"/><Relationship Id="rId18" Type="http://schemas.openxmlformats.org/officeDocument/2006/relationships/hyperlink" Target="https://aa.co.za/paia-manua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a.co.za/paia-manual/" TargetMode="External"/><Relationship Id="rId7" Type="http://schemas.openxmlformats.org/officeDocument/2006/relationships/hyperlink" Target="https://aa.co.za/paia-manual/" TargetMode="External"/><Relationship Id="rId12" Type="http://schemas.openxmlformats.org/officeDocument/2006/relationships/hyperlink" Target="https://aa.co.za/paia-manual/" TargetMode="External"/><Relationship Id="rId17" Type="http://schemas.openxmlformats.org/officeDocument/2006/relationships/hyperlink" Target="https://aa.co.za/paia-manua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a.co.za/paia-manual/" TargetMode="External"/><Relationship Id="rId20" Type="http://schemas.openxmlformats.org/officeDocument/2006/relationships/hyperlink" Target="https://aa.co.za/paia-manua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co.za/paia-manua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a.co.za/paia-manual/" TargetMode="External"/><Relationship Id="rId23" Type="http://schemas.openxmlformats.org/officeDocument/2006/relationships/hyperlink" Target="https://aa.co.za/wp-content/uploads/2021/06/Section-10-guide-2014.pdf" TargetMode="External"/><Relationship Id="rId28" Type="http://schemas.openxmlformats.org/officeDocument/2006/relationships/header" Target="header3.xml"/><Relationship Id="rId10" Type="http://schemas.openxmlformats.org/officeDocument/2006/relationships/hyperlink" Target="https://aa.co.za/paia-manual/" TargetMode="External"/><Relationship Id="rId19" Type="http://schemas.openxmlformats.org/officeDocument/2006/relationships/hyperlink" Target="https://aa.co.za/paia-manu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a.co.za/paia-manual/" TargetMode="External"/><Relationship Id="rId14" Type="http://schemas.openxmlformats.org/officeDocument/2006/relationships/hyperlink" Target="https://aa.co.za/paia-manual/" TargetMode="External"/><Relationship Id="rId22" Type="http://schemas.openxmlformats.org/officeDocument/2006/relationships/hyperlink" Target="https://www.odra.co.z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8</Pages>
  <Words>2529</Words>
  <Characters>15757</Characters>
  <Application>Microsoft Office Word</Application>
  <DocSecurity>0</DocSecurity>
  <Lines>350</Lines>
  <Paragraphs>134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National Environmental Management Waste Act 59 of 2008</vt:lpstr>
      <vt:lpstr>Poultry Regulations No. R. 153 of 2006</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 van der Walt</dc:creator>
  <cp:keywords/>
  <dc:description/>
  <cp:lastModifiedBy>Koot Van der Walt</cp:lastModifiedBy>
  <cp:revision>6</cp:revision>
  <dcterms:created xsi:type="dcterms:W3CDTF">2022-05-31T09:34:00Z</dcterms:created>
  <dcterms:modified xsi:type="dcterms:W3CDTF">2023-10-27T07:54:00Z</dcterms:modified>
</cp:coreProperties>
</file>